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B9" w:rsidRPr="00D105B9" w:rsidRDefault="00D105B9" w:rsidP="00D105B9">
      <w:pPr>
        <w:spacing w:line="360" w:lineRule="auto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空调过程实验装置</w:t>
      </w:r>
      <w:r>
        <w:rPr>
          <w:rFonts w:ascii="宋体" w:hAnsi="宋体" w:hint="eastAsia"/>
          <w:b/>
          <w:sz w:val="36"/>
          <w:szCs w:val="36"/>
        </w:rPr>
        <w:t>(空气调节系统模型)</w:t>
      </w:r>
    </w:p>
    <w:p w:rsidR="00D105B9" w:rsidRDefault="00D105B9" w:rsidP="00D105B9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一、实验目的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1、演示集中空调系统中的直流系统的空气处理过程。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2、进行热工测量及计算的训练。</w:t>
      </w:r>
    </w:p>
    <w:p w:rsidR="00D105B9" w:rsidRDefault="00D105B9" w:rsidP="00D105B9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二、实验装置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5086350" cy="3524250"/>
            <wp:effectExtent l="0" t="0" r="0" b="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B9" w:rsidRDefault="00D105B9" w:rsidP="00D105B9">
      <w:pPr>
        <w:numPr>
          <w:ilvl w:val="0"/>
          <w:numId w:val="1"/>
        </w:num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风机  2.一次加热器  3 4.干、湿球温度计  5.前挡水板  6.喷淋室  7.后挡水板8.蒸发器  9.二次加热器  10.水箱(带蒸发器)  11.循环水泵  12.压缩机13.冷凝器  14.贮液器  15.节流阀  16截止阀  17.孔板</w:t>
      </w:r>
    </w:p>
    <w:p w:rsidR="00D105B9" w:rsidRDefault="00D105B9" w:rsidP="00D105B9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图1 实验装置图</w:t>
      </w:r>
    </w:p>
    <w:p w:rsidR="00D105B9" w:rsidRDefault="00D105B9" w:rsidP="00D105B9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三、操作步骤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1、熟悉实验装置及使用仪表的工作原理和性能。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2、按使用说明书开启空调系统。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3、工况调节：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（1）风量可通过风机进口挡板进行调节；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（2）喷淋</w:t>
      </w:r>
      <w:proofErr w:type="gramStart"/>
      <w:r>
        <w:rPr>
          <w:rFonts w:ascii="宋体" w:hAnsi="宋体" w:hint="eastAsia"/>
          <w:sz w:val="24"/>
        </w:rPr>
        <w:t>室进口</w:t>
      </w:r>
      <w:proofErr w:type="gramEnd"/>
      <w:r>
        <w:rPr>
          <w:rFonts w:ascii="宋体" w:hAnsi="宋体" w:hint="eastAsia"/>
          <w:sz w:val="24"/>
        </w:rPr>
        <w:t>参数可通过一次加热器输入功率进行调节；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（3）蒸发器进气参数可通过</w:t>
      </w:r>
      <w:proofErr w:type="gramStart"/>
      <w:r>
        <w:rPr>
          <w:rFonts w:ascii="宋体" w:hAnsi="宋体" w:hint="eastAsia"/>
          <w:sz w:val="24"/>
        </w:rPr>
        <w:t>喷淋室喷水量</w:t>
      </w:r>
      <w:proofErr w:type="gramEnd"/>
      <w:r>
        <w:rPr>
          <w:rFonts w:ascii="宋体" w:hAnsi="宋体" w:hint="eastAsia"/>
          <w:sz w:val="24"/>
        </w:rPr>
        <w:t>、水箱温度进行调节；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（4）空气的终参数可通过二次加热器、蒸发器膨胀阀的开度进行调节；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4、待系统运行稳定后进行实验测定。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5、按使用说明书要求关闭空调系统。</w:t>
      </w:r>
    </w:p>
    <w:p w:rsidR="00D105B9" w:rsidRDefault="00D105B9" w:rsidP="00D105B9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四、数据处理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1、空调系统风量：</w:t>
      </w:r>
    </w:p>
    <w:p w:rsidR="00D105B9" w:rsidRDefault="00D105B9" w:rsidP="00D105B9">
      <w:pPr>
        <w:spacing w:line="360" w:lineRule="auto"/>
        <w:ind w:firstLineChars="900" w:firstLine="2160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</w:rPr>
        <w:t>G=K</w:t>
      </w:r>
      <w:r>
        <w:rPr>
          <w:rFonts w:ascii="宋体" w:hAnsi="宋体"/>
          <w:sz w:val="24"/>
        </w:rPr>
        <w:t>﹒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>△Pβ</w:t>
      </w:r>
      <w:r>
        <w:rPr>
          <w:rFonts w:ascii="宋体" w:hAnsi="宋体" w:hint="eastAsia"/>
          <w:sz w:val="24"/>
          <w:vertAlign w:val="subscript"/>
        </w:rPr>
        <w:t>3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  <w:vertAlign w:val="superscript"/>
        </w:rPr>
        <w:t xml:space="preserve">1/2    </w:t>
      </w:r>
      <w:r>
        <w:rPr>
          <w:rFonts w:ascii="宋体" w:hAnsi="宋体" w:hint="eastAsia"/>
          <w:sz w:val="24"/>
        </w:rPr>
        <w:t xml:space="preserve">          (</w:t>
      </w:r>
      <w:r>
        <w:rPr>
          <w:rFonts w:ascii="宋体" w:hAnsi="宋体"/>
          <w:sz w:val="24"/>
          <w:lang w:val="en-GB"/>
        </w:rPr>
        <w:t>kg/s</w:t>
      </w:r>
      <w:r>
        <w:rPr>
          <w:rFonts w:ascii="宋体" w:hAnsi="宋体" w:hint="eastAsia"/>
          <w:sz w:val="24"/>
        </w:rPr>
        <w:t>)             （15-1）</w:t>
      </w:r>
    </w:p>
    <w:p w:rsidR="00D105B9" w:rsidRDefault="00D105B9" w:rsidP="00D105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lang w:val="en-GB"/>
        </w:rPr>
        <w:t xml:space="preserve">           </w:t>
      </w:r>
      <w:r>
        <w:rPr>
          <w:rFonts w:ascii="宋体" w:hAnsi="宋体" w:hint="eastAsia"/>
          <w:sz w:val="24"/>
          <w:lang w:val="en-GB"/>
        </w:rPr>
        <w:t>式中:</w:t>
      </w:r>
      <w:r>
        <w:rPr>
          <w:rFonts w:ascii="宋体" w:hAnsi="宋体" w:hint="eastAsia"/>
          <w:sz w:val="24"/>
          <w:vertAlign w:val="superscript"/>
        </w:rPr>
        <w:t xml:space="preserve">     </w:t>
      </w:r>
      <w:r>
        <w:rPr>
          <w:rFonts w:ascii="宋体" w:hAnsi="宋体"/>
          <w:sz w:val="24"/>
        </w:rPr>
        <w:t>△P—</w:t>
      </w:r>
      <w:r>
        <w:rPr>
          <w:rFonts w:ascii="宋体" w:hAnsi="宋体" w:hint="eastAsia"/>
          <w:sz w:val="24"/>
        </w:rPr>
        <w:t xml:space="preserve">孔板流量计压力差     </w:t>
      </w:r>
      <w:r>
        <w:rPr>
          <w:rFonts w:ascii="宋体" w:hAnsi="宋体"/>
          <w:sz w:val="24"/>
        </w:rPr>
        <w:t>(mmH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O)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  <w:lang w:val="en-GB"/>
        </w:rPr>
        <w:t xml:space="preserve">                    </w:t>
      </w:r>
      <w:r>
        <w:rPr>
          <w:rFonts w:ascii="宋体" w:hAnsi="宋体"/>
          <w:sz w:val="24"/>
        </w:rPr>
        <w:t>β</w:t>
      </w:r>
      <w:r>
        <w:rPr>
          <w:rFonts w:ascii="宋体" w:hAnsi="宋体" w:hint="eastAsia"/>
          <w:sz w:val="24"/>
          <w:vertAlign w:val="subscript"/>
        </w:rPr>
        <w:t>3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出风口空气密度      （</w:t>
      </w:r>
      <w:r>
        <w:rPr>
          <w:rFonts w:ascii="宋体" w:hAnsi="宋体"/>
          <w:sz w:val="24"/>
          <w:lang w:val="en-GB"/>
        </w:rPr>
        <w:t>kg/m</w:t>
      </w:r>
      <w:r>
        <w:rPr>
          <w:rFonts w:ascii="宋体" w:hAnsi="宋体"/>
          <w:sz w:val="24"/>
          <w:vertAlign w:val="superscript"/>
          <w:lang w:val="en-GB"/>
        </w:rPr>
        <w:t>3</w:t>
      </w:r>
      <w:r>
        <w:rPr>
          <w:rFonts w:ascii="宋体" w:hAnsi="宋体" w:hint="eastAsia"/>
          <w:sz w:val="24"/>
        </w:rPr>
        <w:t>）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K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孔板系数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2、计算空气在各处</w:t>
      </w:r>
      <w:proofErr w:type="gramStart"/>
      <w:r>
        <w:rPr>
          <w:rFonts w:ascii="宋体" w:hAnsi="宋体" w:hint="eastAsia"/>
          <w:sz w:val="24"/>
        </w:rPr>
        <w:t>理过程</w:t>
      </w:r>
      <w:proofErr w:type="gramEnd"/>
      <w:r>
        <w:rPr>
          <w:rFonts w:ascii="宋体" w:hAnsi="宋体" w:hint="eastAsia"/>
          <w:sz w:val="24"/>
        </w:rPr>
        <w:t>热量</w:t>
      </w:r>
    </w:p>
    <w:p w:rsidR="00D105B9" w:rsidRDefault="00D105B9" w:rsidP="00D105B9">
      <w:pPr>
        <w:spacing w:line="360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</w:rPr>
        <w:t xml:space="preserve">                  Q=G</w:t>
      </w:r>
      <w:r>
        <w:rPr>
          <w:rFonts w:ascii="宋体" w:hAnsi="宋体"/>
          <w:sz w:val="24"/>
          <w:lang w:val="en-GB"/>
        </w:rPr>
        <w:t>(</w:t>
      </w:r>
      <w:r>
        <w:rPr>
          <w:rFonts w:ascii="宋体" w:hAnsi="宋体"/>
          <w:sz w:val="24"/>
        </w:rPr>
        <w:t>△i</w:t>
      </w:r>
      <w:r>
        <w:rPr>
          <w:rFonts w:ascii="宋体" w:hAnsi="宋体"/>
          <w:sz w:val="24"/>
          <w:lang w:val="en-GB"/>
        </w:rPr>
        <w:t>)                  (kw)</w:t>
      </w:r>
      <w:r>
        <w:rPr>
          <w:rFonts w:ascii="宋体" w:hAnsi="宋体" w:hint="eastAsia"/>
          <w:sz w:val="24"/>
        </w:rPr>
        <w:t xml:space="preserve">               （15-2）</w:t>
      </w:r>
    </w:p>
    <w:p w:rsidR="00D105B9" w:rsidRDefault="00D105B9" w:rsidP="00D105B9">
      <w:pPr>
        <w:spacing w:line="360" w:lineRule="auto"/>
        <w:rPr>
          <w:rFonts w:ascii="宋体" w:hAnsi="宋体"/>
          <w:sz w:val="24"/>
          <w:lang w:val="en-GB"/>
        </w:rPr>
      </w:pPr>
      <w:r>
        <w:rPr>
          <w:rFonts w:ascii="宋体" w:hAnsi="宋体"/>
          <w:sz w:val="24"/>
          <w:lang w:val="en-GB"/>
        </w:rPr>
        <w:t xml:space="preserve">           </w:t>
      </w:r>
      <w:r>
        <w:rPr>
          <w:rFonts w:ascii="宋体" w:hAnsi="宋体" w:hint="eastAsia"/>
          <w:sz w:val="24"/>
          <w:lang w:val="en-GB"/>
        </w:rPr>
        <w:t>式中:</w:t>
      </w:r>
      <w:r>
        <w:rPr>
          <w:rFonts w:ascii="宋体" w:hAnsi="宋体"/>
          <w:sz w:val="24"/>
          <w:lang w:val="en-GB"/>
        </w:rPr>
        <w:t xml:space="preserve">   </w:t>
      </w:r>
      <w:r>
        <w:rPr>
          <w:rFonts w:ascii="宋体" w:hAnsi="宋体"/>
          <w:sz w:val="24"/>
        </w:rPr>
        <w:t>△i—</w:t>
      </w:r>
      <w:r>
        <w:rPr>
          <w:rFonts w:ascii="宋体" w:hAnsi="宋体" w:hint="eastAsia"/>
          <w:sz w:val="24"/>
        </w:rPr>
        <w:t>空气处理前后</w:t>
      </w:r>
      <w:proofErr w:type="gramStart"/>
      <w:r>
        <w:rPr>
          <w:rFonts w:ascii="宋体" w:hAnsi="宋体" w:hint="eastAsia"/>
          <w:sz w:val="24"/>
        </w:rPr>
        <w:t>焓</w:t>
      </w:r>
      <w:proofErr w:type="gramEnd"/>
      <w:r>
        <w:rPr>
          <w:rFonts w:ascii="宋体" w:hAnsi="宋体" w:hint="eastAsia"/>
          <w:sz w:val="24"/>
        </w:rPr>
        <w:t>差</w:t>
      </w:r>
      <w:r>
        <w:rPr>
          <w:rFonts w:ascii="宋体" w:hAnsi="宋体"/>
          <w:sz w:val="24"/>
          <w:lang w:val="en-GB"/>
        </w:rPr>
        <w:t xml:space="preserve">    </w:t>
      </w:r>
      <w:r>
        <w:rPr>
          <w:rFonts w:ascii="宋体" w:hAnsi="宋体"/>
          <w:sz w:val="24"/>
        </w:rPr>
        <w:t>(</w:t>
      </w:r>
      <w:proofErr w:type="spellStart"/>
      <w:r>
        <w:rPr>
          <w:rFonts w:ascii="宋体" w:hAnsi="宋体"/>
          <w:sz w:val="24"/>
        </w:rPr>
        <w:t>kj</w:t>
      </w:r>
      <w:proofErr w:type="spellEnd"/>
      <w:r>
        <w:rPr>
          <w:rFonts w:ascii="宋体" w:hAnsi="宋体"/>
          <w:sz w:val="24"/>
        </w:rPr>
        <w:t>/kg)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3、为进行热平衡计算</w:t>
      </w:r>
    </w:p>
    <w:p w:rsidR="00D105B9" w:rsidRDefault="00D105B9" w:rsidP="00D105B9">
      <w:pPr>
        <w:spacing w:line="360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</w:rPr>
        <w:t xml:space="preserve">                  N=IV10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/>
          <w:sz w:val="24"/>
          <w:vertAlign w:val="superscript"/>
        </w:rPr>
        <w:t xml:space="preserve">                        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  <w:lang w:val="en-GB"/>
        </w:rPr>
        <w:t>(kw)</w:t>
      </w:r>
      <w:r>
        <w:rPr>
          <w:rFonts w:ascii="宋体" w:hAnsi="宋体" w:hint="eastAsia"/>
          <w:sz w:val="24"/>
        </w:rPr>
        <w:t xml:space="preserve">              （15-3）</w:t>
      </w:r>
    </w:p>
    <w:p w:rsidR="00D105B9" w:rsidRDefault="00D105B9" w:rsidP="00D105B9">
      <w:pPr>
        <w:spacing w:line="360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vertAlign w:val="superscript"/>
        </w:rPr>
        <w:t xml:space="preserve">                      </w:t>
      </w:r>
      <w:r>
        <w:rPr>
          <w:rFonts w:ascii="宋体" w:hAnsi="宋体" w:hint="eastAsia"/>
          <w:sz w:val="24"/>
          <w:lang w:val="en-GB"/>
        </w:rPr>
        <w:t xml:space="preserve">式中:    </w:t>
      </w:r>
      <w:r>
        <w:rPr>
          <w:rFonts w:ascii="宋体" w:hAnsi="宋体" w:hint="eastAsia"/>
          <w:sz w:val="24"/>
        </w:rPr>
        <w:t>I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加热器电流值</w:t>
      </w:r>
      <w:r>
        <w:rPr>
          <w:rFonts w:ascii="宋体" w:hAnsi="宋体"/>
          <w:sz w:val="24"/>
          <w:lang w:val="en-GB"/>
        </w:rPr>
        <w:t xml:space="preserve">         (A)</w:t>
      </w:r>
    </w:p>
    <w:p w:rsidR="00D105B9" w:rsidRDefault="00D105B9" w:rsidP="00D105B9">
      <w:pPr>
        <w:spacing w:line="360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</w:rPr>
        <w:t xml:space="preserve">                    V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加热器电压值</w:t>
      </w:r>
      <w:r>
        <w:rPr>
          <w:rFonts w:ascii="宋体" w:hAnsi="宋体"/>
          <w:sz w:val="24"/>
          <w:lang w:val="en-GB"/>
        </w:rPr>
        <w:t xml:space="preserve">         (V)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4、热平衡误差计算，并分析产生误差的原因：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/>
          <w:sz w:val="24"/>
        </w:rPr>
        <w:t>△</w:t>
      </w:r>
      <w:r>
        <w:rPr>
          <w:rFonts w:ascii="宋体" w:hAnsi="宋体" w:hint="eastAsia"/>
          <w:sz w:val="24"/>
        </w:rPr>
        <w:t xml:space="preserve">=（N-Q）/N  ×100%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                         （15-4）</w:t>
      </w:r>
    </w:p>
    <w:p w:rsidR="00D105B9" w:rsidRDefault="00D105B9" w:rsidP="00D105B9">
      <w:pPr>
        <w:spacing w:line="360" w:lineRule="auto"/>
        <w:rPr>
          <w:rFonts w:ascii="宋体" w:hAnsi="宋体" w:hint="eastAsia"/>
          <w:sz w:val="24"/>
          <w:vertAlign w:val="superscript"/>
        </w:rPr>
      </w:pPr>
      <w:r>
        <w:rPr>
          <w:rFonts w:ascii="宋体" w:hAnsi="宋体" w:hint="eastAsia"/>
          <w:sz w:val="24"/>
        </w:rPr>
        <w:t xml:space="preserve">    5、在 </w:t>
      </w:r>
      <w:r>
        <w:rPr>
          <w:rFonts w:ascii="宋体" w:hAnsi="宋体"/>
          <w:sz w:val="24"/>
        </w:rPr>
        <w:t>i</w:t>
      </w:r>
      <w:r>
        <w:rPr>
          <w:rFonts w:ascii="宋体" w:hAnsi="宋体" w:hint="eastAsia"/>
          <w:sz w:val="24"/>
        </w:rPr>
        <w:t>-d图上表示各空气处理过程</w:t>
      </w:r>
    </w:p>
    <w:p w:rsidR="00D82ED0" w:rsidRDefault="00D82ED0"/>
    <w:sectPr w:rsidR="00D8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76"/>
    <w:rsid w:val="00B72876"/>
    <w:rsid w:val="00D105B9"/>
    <w:rsid w:val="00D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5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05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5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05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2018-05-17T10:03:00Z</dcterms:created>
  <dcterms:modified xsi:type="dcterms:W3CDTF">2018-05-17T10:04:00Z</dcterms:modified>
</cp:coreProperties>
</file>