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56" w:rsidRPr="00C34756" w:rsidRDefault="00C34756" w:rsidP="00C34756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热水供暖循环系统实验</w:t>
      </w:r>
    </w:p>
    <w:p w:rsidR="00C34756" w:rsidRDefault="00C34756" w:rsidP="00C34756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一、实验目的</w:t>
      </w:r>
    </w:p>
    <w:p w:rsidR="00C34756" w:rsidRDefault="00C34756" w:rsidP="00C34756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1．了解常见的采暖系统形式，掌握系统中各部件的作用及其连接方式</w:t>
      </w:r>
    </w:p>
    <w:p w:rsidR="00C34756" w:rsidRDefault="00C34756" w:rsidP="00C34756">
      <w:pPr>
        <w:spacing w:line="360" w:lineRule="auto"/>
        <w:ind w:leftChars="-85" w:left="-178" w:firstLineChars="224" w:firstLine="53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2．认识和了解热水在系统中及散热器内的流动情况和规律</w:t>
      </w:r>
    </w:p>
    <w:p w:rsidR="00C34756" w:rsidRDefault="00C34756" w:rsidP="00C34756">
      <w:pPr>
        <w:spacing w:line="360" w:lineRule="auto"/>
        <w:ind w:leftChars="-85" w:left="-178" w:firstLineChars="224" w:firstLine="53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3．通过量调节实验，分析其热力工况</w:t>
      </w:r>
    </w:p>
    <w:p w:rsidR="00C34756" w:rsidRDefault="00C34756" w:rsidP="00C34756">
      <w:pPr>
        <w:spacing w:line="360" w:lineRule="auto"/>
        <w:ind w:leftChars="-85" w:left="-178" w:firstLineChars="224" w:firstLine="53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4．通过质调节实验，分析其热力工况</w:t>
      </w:r>
    </w:p>
    <w:p w:rsidR="00C34756" w:rsidRDefault="00C34756" w:rsidP="00C34756">
      <w:pPr>
        <w:spacing w:line="360" w:lineRule="auto"/>
        <w:rPr>
          <w:rFonts w:ascii="宋体" w:hAnsi="宋体" w:hint="eastAsia"/>
          <w:b/>
          <w:sz w:val="24"/>
          <w:lang w:val="en-GB"/>
        </w:rPr>
      </w:pPr>
      <w:r>
        <w:rPr>
          <w:rFonts w:ascii="宋体" w:hAnsi="宋体" w:hint="eastAsia"/>
          <w:b/>
          <w:sz w:val="24"/>
          <w:lang w:val="en-GB"/>
        </w:rPr>
        <w:t>二、实验设备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4434"/>
        <w:gridCol w:w="1349"/>
        <w:gridCol w:w="1349"/>
      </w:tblGrid>
      <w:tr w:rsidR="00C34756" w:rsidTr="002A02B7">
        <w:trPr>
          <w:jc w:val="center"/>
        </w:trPr>
        <w:tc>
          <w:tcPr>
            <w:tcW w:w="1184" w:type="dxa"/>
            <w:vAlign w:val="center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434" w:type="dxa"/>
            <w:vAlign w:val="center"/>
          </w:tcPr>
          <w:p w:rsidR="00C34756" w:rsidRDefault="00C34756" w:rsidP="002A02B7">
            <w:pPr>
              <w:spacing w:line="360" w:lineRule="auto"/>
              <w:ind w:firstLineChars="200" w:firstLine="482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 称</w:t>
            </w:r>
          </w:p>
        </w:tc>
        <w:tc>
          <w:tcPr>
            <w:tcW w:w="1349" w:type="dxa"/>
            <w:vAlign w:val="center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1349" w:type="dxa"/>
            <w:vAlign w:val="center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 注</w:t>
            </w:r>
          </w:p>
        </w:tc>
      </w:tr>
      <w:tr w:rsidR="00C34756" w:rsidTr="002A02B7">
        <w:trPr>
          <w:jc w:val="center"/>
        </w:trPr>
        <w:tc>
          <w:tcPr>
            <w:tcW w:w="1184" w:type="dxa"/>
            <w:vAlign w:val="center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434" w:type="dxa"/>
            <w:vAlign w:val="center"/>
          </w:tcPr>
          <w:p w:rsidR="00C34756" w:rsidRDefault="00C34756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THPJRS-1</w:t>
            </w:r>
            <w:r>
              <w:rPr>
                <w:rFonts w:ascii="宋体" w:hAnsi="宋体" w:hint="eastAsia"/>
                <w:sz w:val="24"/>
              </w:rPr>
              <w:t>型 热水供暖循环系统综合实验装置</w:t>
            </w:r>
          </w:p>
        </w:tc>
        <w:tc>
          <w:tcPr>
            <w:tcW w:w="1349" w:type="dxa"/>
            <w:vAlign w:val="center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349" w:type="dxa"/>
            <w:vAlign w:val="center"/>
          </w:tcPr>
          <w:p w:rsidR="00C34756" w:rsidRDefault="00C34756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34756" w:rsidRDefault="00C34756" w:rsidP="00C34756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三、实验内容及步骤</w:t>
      </w:r>
    </w:p>
    <w:p w:rsidR="00C34756" w:rsidRDefault="00C34756" w:rsidP="00C3475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1、量调节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打开“电磁阀1”、“电磁阀2”;将“电动调节阀1”、“电动调节阀2”都置于“开大”状态时，测试“球阀2”的开度分别为大、中、小时的累计水量、瞬时流量、散热器供回水温度、温差（均为热量表的读数）及室温，将测量数据填入表1。由于系统小，累计热量（散热器散热量）无法读出，各表中的散热量均用下式计算得出。又由于系统流量大，而热负荷相对较小，则供回水温差小。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计算公式：                Q=G</w:t>
      </w:r>
      <w:r>
        <w:rPr>
          <w:rFonts w:ascii="宋体" w:hAnsi="宋体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C</w:t>
      </w:r>
      <w:r>
        <w:rPr>
          <w:rFonts w:ascii="宋体" w:hAnsi="宋体"/>
          <w:bCs/>
          <w:sz w:val="24"/>
        </w:rPr>
        <w:t>×</w:t>
      </w:r>
      <w:r>
        <w:rPr>
          <w:rFonts w:ascii="宋体" w:hAnsi="宋体" w:hint="eastAsia"/>
          <w:bCs/>
          <w:sz w:val="24"/>
        </w:rPr>
        <w:t>(</w:t>
      </w:r>
      <w:proofErr w:type="spellStart"/>
      <w:r>
        <w:rPr>
          <w:rFonts w:ascii="宋体" w:hAnsi="宋体" w:hint="eastAsia"/>
          <w:bCs/>
          <w:sz w:val="24"/>
        </w:rPr>
        <w:t>t</w:t>
      </w:r>
      <w:r>
        <w:rPr>
          <w:rFonts w:ascii="宋体" w:hAnsi="宋体" w:hint="eastAsia"/>
          <w:bCs/>
          <w:sz w:val="24"/>
          <w:vertAlign w:val="subscript"/>
        </w:rPr>
        <w:t>g</w:t>
      </w:r>
      <w:proofErr w:type="spellEnd"/>
      <w:r>
        <w:rPr>
          <w:rFonts w:ascii="宋体" w:hAnsi="宋体"/>
          <w:bCs/>
          <w:sz w:val="24"/>
        </w:rPr>
        <w:t>—</w:t>
      </w:r>
      <w:proofErr w:type="spellStart"/>
      <w:r>
        <w:rPr>
          <w:rFonts w:ascii="宋体" w:hAnsi="宋体" w:hint="eastAsia"/>
          <w:bCs/>
          <w:sz w:val="24"/>
        </w:rPr>
        <w:t>t</w:t>
      </w:r>
      <w:r>
        <w:rPr>
          <w:rFonts w:ascii="宋体" w:hAnsi="宋体" w:hint="eastAsia"/>
          <w:bCs/>
          <w:sz w:val="24"/>
          <w:vertAlign w:val="subscript"/>
        </w:rPr>
        <w:t>h</w:t>
      </w:r>
      <w:proofErr w:type="spellEnd"/>
      <w:r>
        <w:rPr>
          <w:rFonts w:ascii="宋体" w:hAnsi="宋体" w:hint="eastAsia"/>
          <w:bCs/>
          <w:sz w:val="24"/>
        </w:rPr>
        <w:t>)  （W）              （13-1）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式中：Q</w:t>
      </w:r>
      <w:r>
        <w:rPr>
          <w:rFonts w:ascii="宋体" w:hAnsi="宋体"/>
          <w:bCs/>
          <w:sz w:val="24"/>
        </w:rPr>
        <w:t>―</w:t>
      </w:r>
      <w:r>
        <w:rPr>
          <w:rFonts w:ascii="宋体" w:hAnsi="宋体" w:hint="eastAsia"/>
          <w:bCs/>
          <w:sz w:val="24"/>
        </w:rPr>
        <w:t>散热器的散热量（W）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G</w:t>
      </w:r>
      <w:r>
        <w:rPr>
          <w:rFonts w:ascii="宋体" w:hAnsi="宋体"/>
          <w:bCs/>
          <w:sz w:val="24"/>
        </w:rPr>
        <w:t>―</w:t>
      </w:r>
      <w:r>
        <w:rPr>
          <w:rFonts w:ascii="宋体" w:hAnsi="宋体" w:hint="eastAsia"/>
          <w:bCs/>
          <w:sz w:val="24"/>
        </w:rPr>
        <w:t>流经散热器的热媒流量（K</w:t>
      </w:r>
      <w:r>
        <w:rPr>
          <w:rFonts w:ascii="宋体" w:hAnsi="宋体" w:hint="eastAsia"/>
          <w:bCs/>
          <w:sz w:val="24"/>
          <w:vertAlign w:val="subscript"/>
        </w:rPr>
        <w:t>g</w:t>
      </w:r>
      <w:r>
        <w:rPr>
          <w:rFonts w:ascii="宋体" w:hAnsi="宋体" w:hint="eastAsia"/>
          <w:bCs/>
          <w:sz w:val="24"/>
        </w:rPr>
        <w:t>）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sz w:val="24"/>
        </w:rPr>
        <w:t xml:space="preserve">      C</w:t>
      </w:r>
      <w:r>
        <w:rPr>
          <w:rFonts w:ascii="宋体" w:hAnsi="宋体"/>
          <w:bCs/>
          <w:sz w:val="24"/>
        </w:rPr>
        <w:t>―</w:t>
      </w:r>
      <w:r>
        <w:rPr>
          <w:rFonts w:ascii="宋体" w:hAnsi="宋体" w:hint="eastAsia"/>
          <w:bCs/>
          <w:sz w:val="24"/>
        </w:rPr>
        <w:t>热媒的比热（W/K</w:t>
      </w:r>
      <w:r>
        <w:rPr>
          <w:rFonts w:ascii="宋体" w:hAnsi="宋体" w:hint="eastAsia"/>
          <w:bCs/>
          <w:sz w:val="24"/>
          <w:vertAlign w:val="subscript"/>
        </w:rPr>
        <w:t>g</w:t>
      </w:r>
      <w:r>
        <w:rPr>
          <w:rFonts w:ascii="宋体" w:hAnsi="宋体"/>
          <w:bCs/>
          <w:sz w:val="24"/>
        </w:rPr>
        <w:t>·</w:t>
      </w:r>
      <w:r>
        <w:rPr>
          <w:rFonts w:ascii="宋体" w:hAnsi="宋体" w:hint="eastAsia"/>
          <w:sz w:val="24"/>
        </w:rPr>
        <w:t>℃）     （水的比热为4.186</w:t>
      </w:r>
      <w:r>
        <w:rPr>
          <w:rFonts w:ascii="宋体" w:hAnsi="宋体" w:hint="eastAsia"/>
          <w:bCs/>
          <w:sz w:val="24"/>
        </w:rPr>
        <w:t xml:space="preserve"> W/K</w:t>
      </w:r>
      <w:r>
        <w:rPr>
          <w:rFonts w:ascii="宋体" w:hAnsi="宋体" w:hint="eastAsia"/>
          <w:bCs/>
          <w:sz w:val="24"/>
          <w:vertAlign w:val="subscript"/>
        </w:rPr>
        <w:t>g</w:t>
      </w:r>
      <w:r>
        <w:rPr>
          <w:rFonts w:ascii="宋体" w:hAnsi="宋体"/>
          <w:bCs/>
          <w:sz w:val="24"/>
        </w:rPr>
        <w:t>·</w:t>
      </w:r>
      <w:r>
        <w:rPr>
          <w:rFonts w:ascii="宋体" w:hAnsi="宋体" w:hint="eastAsia"/>
          <w:sz w:val="24"/>
        </w:rPr>
        <w:t>℃）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proofErr w:type="spellStart"/>
      <w:r>
        <w:rPr>
          <w:rFonts w:ascii="宋体" w:hAnsi="宋体" w:hint="eastAsia"/>
          <w:bCs/>
          <w:sz w:val="24"/>
        </w:rPr>
        <w:t>t</w:t>
      </w:r>
      <w:r>
        <w:rPr>
          <w:rFonts w:ascii="宋体" w:hAnsi="宋体" w:hint="eastAsia"/>
          <w:bCs/>
          <w:sz w:val="24"/>
          <w:vertAlign w:val="subscript"/>
        </w:rPr>
        <w:t>g</w:t>
      </w:r>
      <w:proofErr w:type="spellEnd"/>
      <w:r>
        <w:rPr>
          <w:rFonts w:ascii="宋体" w:hAnsi="宋体"/>
          <w:bCs/>
          <w:sz w:val="24"/>
        </w:rPr>
        <w:t>―</w:t>
      </w:r>
      <w:r>
        <w:rPr>
          <w:rFonts w:ascii="宋体" w:hAnsi="宋体" w:hint="eastAsia"/>
          <w:bCs/>
          <w:sz w:val="24"/>
        </w:rPr>
        <w:t>散热器的供水温度（</w:t>
      </w:r>
      <w:r>
        <w:rPr>
          <w:rFonts w:ascii="宋体" w:hAnsi="宋体" w:hint="eastAsia"/>
          <w:sz w:val="24"/>
        </w:rPr>
        <w:t>℃）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</w:t>
      </w:r>
      <w:proofErr w:type="spellStart"/>
      <w:r>
        <w:rPr>
          <w:rFonts w:ascii="宋体" w:hAnsi="宋体" w:hint="eastAsia"/>
          <w:bCs/>
          <w:sz w:val="24"/>
        </w:rPr>
        <w:t>t</w:t>
      </w:r>
      <w:r>
        <w:rPr>
          <w:rFonts w:ascii="宋体" w:hAnsi="宋体" w:hint="eastAsia"/>
          <w:bCs/>
          <w:sz w:val="24"/>
          <w:vertAlign w:val="subscript"/>
        </w:rPr>
        <w:t>h</w:t>
      </w:r>
      <w:proofErr w:type="spellEnd"/>
      <w:r>
        <w:rPr>
          <w:rFonts w:ascii="宋体" w:hAnsi="宋体"/>
          <w:bCs/>
          <w:sz w:val="24"/>
        </w:rPr>
        <w:t>―</w:t>
      </w:r>
      <w:r>
        <w:rPr>
          <w:rFonts w:ascii="宋体" w:hAnsi="宋体" w:hint="eastAsia"/>
          <w:bCs/>
          <w:sz w:val="24"/>
        </w:rPr>
        <w:t>散热器的回水温度（</w:t>
      </w:r>
      <w:r>
        <w:rPr>
          <w:rFonts w:ascii="宋体" w:hAnsi="宋体" w:hint="eastAsia"/>
          <w:sz w:val="24"/>
        </w:rPr>
        <w:t>℃）</w:t>
      </w:r>
    </w:p>
    <w:p w:rsidR="00C34756" w:rsidRDefault="00C34756" w:rsidP="00C34756">
      <w:pPr>
        <w:spacing w:line="360" w:lineRule="auto"/>
        <w:ind w:firstLineChars="200" w:firstLine="420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表1：量调节数据记录表1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234"/>
        <w:gridCol w:w="1234"/>
        <w:gridCol w:w="1235"/>
        <w:gridCol w:w="1234"/>
        <w:gridCol w:w="1234"/>
        <w:gridCol w:w="1235"/>
      </w:tblGrid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球阀2开度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累计水量G（</w:t>
            </w:r>
            <w:r>
              <w:rPr>
                <w:rFonts w:ascii="宋体" w:hAnsi="宋体" w:hint="eastAsia"/>
                <w:bCs/>
                <w:sz w:val="24"/>
              </w:rPr>
              <w:t>m</w:t>
            </w:r>
            <w:r>
              <w:rPr>
                <w:rFonts w:ascii="宋体" w:hAnsi="宋体" w:hint="eastAsia"/>
                <w:bCs/>
                <w:sz w:val="24"/>
                <w:vertAlign w:val="superscript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瞬时流量L（</w:t>
            </w:r>
            <w:r>
              <w:rPr>
                <w:rFonts w:ascii="宋体" w:hAnsi="宋体"/>
                <w:bCs/>
                <w:sz w:val="24"/>
              </w:rPr>
              <w:t>L</w:t>
            </w:r>
            <w:r>
              <w:rPr>
                <w:rFonts w:ascii="宋体" w:hAnsi="宋体" w:hint="eastAsia"/>
                <w:bCs/>
                <w:sz w:val="24"/>
              </w:rPr>
              <w:t>/h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g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h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供回水温差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室温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tn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</w:tr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C34756" w:rsidRDefault="00C34756" w:rsidP="00C34756">
      <w:pPr>
        <w:spacing w:line="360" w:lineRule="auto"/>
        <w:ind w:left="540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注：室</w:t>
      </w:r>
      <w:r>
        <w:rPr>
          <w:rFonts w:ascii="宋体" w:hAnsi="宋体" w:hint="eastAsia"/>
          <w:sz w:val="24"/>
        </w:rPr>
        <w:t>温</w:t>
      </w:r>
      <w:proofErr w:type="spellStart"/>
      <w:r>
        <w:rPr>
          <w:rFonts w:ascii="宋体" w:hAnsi="宋体" w:hint="eastAsia"/>
          <w:bCs/>
          <w:sz w:val="24"/>
        </w:rPr>
        <w:t>tn</w:t>
      </w:r>
      <w:proofErr w:type="spellEnd"/>
      <w:r>
        <w:rPr>
          <w:rFonts w:ascii="宋体" w:hAnsi="宋体" w:hint="eastAsia"/>
          <w:bCs/>
          <w:sz w:val="24"/>
        </w:rPr>
        <w:t>可视为散热器表面温度</w:t>
      </w:r>
    </w:p>
    <w:p w:rsidR="00C34756" w:rsidRDefault="00C34756" w:rsidP="00C3475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2、电动调节阀调节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2.1  打开“电磁阀1”、“电磁阀2”; “电动调节阀2”、“球阀2”都置于“开大”状态时，、测试“电动调节阀1”的开度分别为大、中、小时的累计水量、瞬时流量、散热器供回水温度、温差（均为热量表的读数）及室温，将测量数据填入表2。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2.2  打开“电磁阀1”、“电磁阀2”; “电动调节阀1”、“球阀2”都置于“开大”状态时，、测试“电动调节阀2”的开度分别为大、中、小时的累计水量、瞬时流量、散热器供回水温度、温差（均为热量表的读数）及室温，将测量数据填入表3。</w:t>
      </w:r>
    </w:p>
    <w:p w:rsidR="00C34756" w:rsidRDefault="00C34756" w:rsidP="00C34756">
      <w:pPr>
        <w:spacing w:line="360" w:lineRule="auto"/>
        <w:ind w:firstLineChars="200" w:firstLine="420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表2：量调节数据记录表12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67"/>
        <w:gridCol w:w="1253"/>
        <w:gridCol w:w="1250"/>
        <w:gridCol w:w="1250"/>
        <w:gridCol w:w="1300"/>
        <w:gridCol w:w="1226"/>
      </w:tblGrid>
      <w:tr w:rsidR="00C34756" w:rsidTr="002A02B7">
        <w:trPr>
          <w:jc w:val="center"/>
        </w:trPr>
        <w:tc>
          <w:tcPr>
            <w:tcW w:w="1260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电动调节阀1开度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累计水量G（</w:t>
            </w:r>
            <w:r>
              <w:rPr>
                <w:rFonts w:ascii="宋体" w:hAnsi="宋体" w:hint="eastAsia"/>
                <w:bCs/>
                <w:sz w:val="24"/>
              </w:rPr>
              <w:t>m</w:t>
            </w:r>
            <w:r>
              <w:rPr>
                <w:rFonts w:ascii="宋体" w:hAnsi="宋体" w:hint="eastAsia"/>
                <w:bCs/>
                <w:sz w:val="24"/>
                <w:vertAlign w:val="superscript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瞬时流量L（</w:t>
            </w:r>
            <w:r>
              <w:rPr>
                <w:rFonts w:ascii="宋体" w:hAnsi="宋体"/>
                <w:bCs/>
                <w:sz w:val="24"/>
              </w:rPr>
              <w:t>L</w:t>
            </w:r>
            <w:r>
              <w:rPr>
                <w:rFonts w:ascii="宋体" w:hAnsi="宋体" w:hint="eastAsia"/>
                <w:bCs/>
                <w:sz w:val="24"/>
              </w:rPr>
              <w:t>/h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g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h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供回水温差</w:t>
            </w:r>
            <w:r>
              <w:rPr>
                <w:rFonts w:ascii="宋体" w:hAnsi="宋体" w:hint="eastAsia"/>
                <w:bCs/>
                <w:sz w:val="24"/>
              </w:rPr>
              <w:t>Δt（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26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室温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tn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</w:tr>
      <w:tr w:rsidR="00C34756" w:rsidTr="002A02B7">
        <w:trPr>
          <w:jc w:val="center"/>
        </w:trPr>
        <w:tc>
          <w:tcPr>
            <w:tcW w:w="1260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26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260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26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260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26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C34756" w:rsidRDefault="00C34756" w:rsidP="00C34756">
      <w:pPr>
        <w:spacing w:line="360" w:lineRule="auto"/>
        <w:ind w:left="540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注：室</w:t>
      </w:r>
      <w:r>
        <w:rPr>
          <w:rFonts w:ascii="宋体" w:hAnsi="宋体" w:hint="eastAsia"/>
          <w:sz w:val="24"/>
        </w:rPr>
        <w:t>温</w:t>
      </w:r>
      <w:proofErr w:type="spellStart"/>
      <w:r>
        <w:rPr>
          <w:rFonts w:ascii="宋体" w:hAnsi="宋体" w:hint="eastAsia"/>
          <w:bCs/>
          <w:sz w:val="24"/>
        </w:rPr>
        <w:t>tn</w:t>
      </w:r>
      <w:proofErr w:type="spellEnd"/>
      <w:r>
        <w:rPr>
          <w:rFonts w:ascii="宋体" w:hAnsi="宋体" w:hint="eastAsia"/>
          <w:bCs/>
          <w:sz w:val="24"/>
        </w:rPr>
        <w:t>可视为散热器1表面温度</w:t>
      </w:r>
    </w:p>
    <w:p w:rsidR="00C34756" w:rsidRDefault="00C34756" w:rsidP="00C34756">
      <w:pPr>
        <w:spacing w:line="360" w:lineRule="auto"/>
        <w:ind w:left="540"/>
        <w:jc w:val="center"/>
        <w:rPr>
          <w:rFonts w:ascii="宋体" w:hAnsi="宋体" w:hint="eastAsia"/>
          <w:bCs/>
          <w:sz w:val="24"/>
        </w:rPr>
      </w:pPr>
    </w:p>
    <w:p w:rsidR="00C34756" w:rsidRDefault="00C34756" w:rsidP="00C34756">
      <w:pPr>
        <w:spacing w:line="360" w:lineRule="auto"/>
        <w:ind w:left="540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表3：量调节数据记录表2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067"/>
        <w:gridCol w:w="1253"/>
        <w:gridCol w:w="1250"/>
        <w:gridCol w:w="1250"/>
        <w:gridCol w:w="1300"/>
        <w:gridCol w:w="1368"/>
      </w:tblGrid>
      <w:tr w:rsidR="00C34756" w:rsidTr="002A02B7">
        <w:trPr>
          <w:jc w:val="center"/>
        </w:trPr>
        <w:tc>
          <w:tcPr>
            <w:tcW w:w="1152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电动调节阀2开度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累计水量G（</w:t>
            </w:r>
            <w:r>
              <w:rPr>
                <w:rFonts w:ascii="宋体" w:hAnsi="宋体" w:hint="eastAsia"/>
                <w:bCs/>
                <w:sz w:val="24"/>
              </w:rPr>
              <w:t>m</w:t>
            </w:r>
            <w:r>
              <w:rPr>
                <w:rFonts w:ascii="宋体" w:hAnsi="宋体" w:hint="eastAsia"/>
                <w:bCs/>
                <w:sz w:val="24"/>
                <w:vertAlign w:val="superscript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瞬时流量L（</w:t>
            </w:r>
            <w:r>
              <w:rPr>
                <w:rFonts w:ascii="宋体" w:hAnsi="宋体"/>
                <w:bCs/>
                <w:sz w:val="24"/>
              </w:rPr>
              <w:t>L</w:t>
            </w:r>
            <w:r>
              <w:rPr>
                <w:rFonts w:ascii="宋体" w:hAnsi="宋体" w:hint="eastAsia"/>
                <w:bCs/>
                <w:sz w:val="24"/>
              </w:rPr>
              <w:t>/h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g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h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供回水温差</w:t>
            </w:r>
            <w:r>
              <w:rPr>
                <w:rFonts w:ascii="宋体" w:hAnsi="宋体" w:hint="eastAsia"/>
                <w:bCs/>
                <w:sz w:val="24"/>
              </w:rPr>
              <w:t>Δt（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368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室温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tn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</w:tr>
      <w:tr w:rsidR="00C34756" w:rsidTr="002A02B7">
        <w:trPr>
          <w:jc w:val="center"/>
        </w:trPr>
        <w:tc>
          <w:tcPr>
            <w:tcW w:w="1152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68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152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68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152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</w:t>
            </w:r>
          </w:p>
        </w:tc>
        <w:tc>
          <w:tcPr>
            <w:tcW w:w="1067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3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68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C34756" w:rsidRDefault="00C34756" w:rsidP="00C34756">
      <w:pPr>
        <w:spacing w:line="360" w:lineRule="auto"/>
        <w:ind w:left="540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注：室</w:t>
      </w:r>
      <w:r>
        <w:rPr>
          <w:rFonts w:ascii="宋体" w:hAnsi="宋体" w:hint="eastAsia"/>
          <w:sz w:val="24"/>
        </w:rPr>
        <w:t>温</w:t>
      </w:r>
      <w:proofErr w:type="spellStart"/>
      <w:r>
        <w:rPr>
          <w:rFonts w:ascii="宋体" w:hAnsi="宋体" w:hint="eastAsia"/>
          <w:bCs/>
          <w:sz w:val="24"/>
        </w:rPr>
        <w:t>tn</w:t>
      </w:r>
      <w:proofErr w:type="spellEnd"/>
      <w:r>
        <w:rPr>
          <w:rFonts w:ascii="宋体" w:hAnsi="宋体" w:hint="eastAsia"/>
          <w:bCs/>
          <w:sz w:val="24"/>
        </w:rPr>
        <w:t>可视为散热器2表面温度</w:t>
      </w:r>
    </w:p>
    <w:p w:rsidR="00C34756" w:rsidRDefault="00C34756" w:rsidP="00C34756">
      <w:pPr>
        <w:spacing w:line="360" w:lineRule="auto"/>
        <w:ind w:left="540"/>
        <w:jc w:val="center"/>
        <w:rPr>
          <w:rFonts w:ascii="宋体" w:hAnsi="宋体" w:hint="eastAsia"/>
          <w:bCs/>
          <w:sz w:val="24"/>
        </w:rPr>
      </w:pPr>
    </w:p>
    <w:p w:rsidR="00C34756" w:rsidRDefault="00C34756" w:rsidP="00C34756">
      <w:pPr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3、质调节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sz w:val="24"/>
        </w:rPr>
        <w:t>打开“电磁阀1”、“电磁阀2”;“电动调节阀1”、“电动调节阀2”、“球阀</w:t>
      </w:r>
      <w:r>
        <w:rPr>
          <w:rFonts w:ascii="宋体" w:hAnsi="宋体" w:hint="eastAsia"/>
          <w:bCs/>
          <w:sz w:val="24"/>
        </w:rPr>
        <w:lastRenderedPageBreak/>
        <w:t>2”都置于“开大”状态时，改变供水温度，设定系统供水温度分别为80</w:t>
      </w:r>
      <w:r>
        <w:rPr>
          <w:rFonts w:ascii="宋体" w:hAnsi="宋体" w:hint="eastAsia"/>
          <w:sz w:val="24"/>
        </w:rPr>
        <w:t>℃、</w:t>
      </w:r>
      <w:r>
        <w:rPr>
          <w:rFonts w:ascii="宋体" w:hAnsi="宋体" w:hint="eastAsia"/>
          <w:bCs/>
          <w:sz w:val="24"/>
        </w:rPr>
        <w:t>70</w:t>
      </w:r>
      <w:r>
        <w:rPr>
          <w:rFonts w:ascii="宋体" w:hAnsi="宋体" w:hint="eastAsia"/>
          <w:sz w:val="24"/>
        </w:rPr>
        <w:t>℃、</w:t>
      </w:r>
      <w:r>
        <w:rPr>
          <w:rFonts w:ascii="宋体" w:hAnsi="宋体" w:hint="eastAsia"/>
          <w:bCs/>
          <w:sz w:val="24"/>
        </w:rPr>
        <w:t>60</w:t>
      </w:r>
      <w:r>
        <w:rPr>
          <w:rFonts w:ascii="宋体" w:hAnsi="宋体" w:hint="eastAsia"/>
          <w:sz w:val="24"/>
        </w:rPr>
        <w:t>℃，待系统稳定后测试回水温度、供回水温差、瞬时流量及室温，</w:t>
      </w:r>
      <w:r>
        <w:rPr>
          <w:rFonts w:ascii="宋体" w:hAnsi="宋体" w:hint="eastAsia"/>
          <w:bCs/>
          <w:sz w:val="24"/>
        </w:rPr>
        <w:t>将测量数据填入表4</w:t>
      </w:r>
      <w:r>
        <w:rPr>
          <w:rFonts w:ascii="宋体" w:hAnsi="宋体" w:hint="eastAsia"/>
          <w:sz w:val="24"/>
        </w:rPr>
        <w:t>。</w:t>
      </w:r>
    </w:p>
    <w:p w:rsidR="00C34756" w:rsidRDefault="00C34756" w:rsidP="00C3475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C34756" w:rsidRDefault="00C34756" w:rsidP="00C34756">
      <w:pPr>
        <w:spacing w:line="360" w:lineRule="auto"/>
        <w:ind w:firstLineChars="200" w:firstLine="420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表4：质调节数据记录表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234"/>
        <w:gridCol w:w="1234"/>
        <w:gridCol w:w="1235"/>
        <w:gridCol w:w="1234"/>
        <w:gridCol w:w="1234"/>
        <w:gridCol w:w="1235"/>
      </w:tblGrid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供水设定温度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累计水量G（</w:t>
            </w:r>
            <w:r>
              <w:rPr>
                <w:rFonts w:ascii="宋体" w:hAnsi="宋体" w:hint="eastAsia"/>
                <w:bCs/>
                <w:sz w:val="24"/>
              </w:rPr>
              <w:t>m</w:t>
            </w:r>
            <w:r>
              <w:rPr>
                <w:rFonts w:ascii="宋体" w:hAnsi="宋体" w:hint="eastAsia"/>
                <w:bCs/>
                <w:sz w:val="24"/>
                <w:vertAlign w:val="superscript"/>
              </w:rPr>
              <w:t>3</w:t>
            </w:r>
            <w:r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瞬时流量L（</w:t>
            </w:r>
            <w:r>
              <w:rPr>
                <w:rFonts w:ascii="宋体" w:hAnsi="宋体"/>
                <w:bCs/>
                <w:sz w:val="24"/>
              </w:rPr>
              <w:t>L</w:t>
            </w:r>
            <w:r>
              <w:rPr>
                <w:rFonts w:ascii="宋体" w:hAnsi="宋体" w:hint="eastAsia"/>
                <w:bCs/>
                <w:sz w:val="24"/>
              </w:rPr>
              <w:t>/h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g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回水温度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</w:t>
            </w:r>
            <w:r>
              <w:rPr>
                <w:rFonts w:ascii="宋体" w:hAnsi="宋体" w:hint="eastAsia"/>
                <w:bCs/>
                <w:sz w:val="24"/>
                <w:vertAlign w:val="subscript"/>
              </w:rPr>
              <w:t>h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供回水温差</w:t>
            </w:r>
            <w:r>
              <w:rPr>
                <w:rFonts w:ascii="宋体" w:hAnsi="宋体" w:hint="eastAsia"/>
                <w:bCs/>
                <w:sz w:val="24"/>
              </w:rPr>
              <w:t>Δt（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室温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tn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℃）</w:t>
            </w:r>
          </w:p>
        </w:tc>
      </w:tr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34756" w:rsidTr="002A02B7">
        <w:trPr>
          <w:jc w:val="center"/>
        </w:trPr>
        <w:tc>
          <w:tcPr>
            <w:tcW w:w="1234" w:type="dxa"/>
          </w:tcPr>
          <w:p w:rsidR="00C34756" w:rsidRDefault="00C34756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4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35" w:type="dxa"/>
          </w:tcPr>
          <w:p w:rsidR="00C34756" w:rsidRDefault="00C34756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C34756" w:rsidRDefault="00C34756" w:rsidP="00C34756">
      <w:pPr>
        <w:spacing w:line="360" w:lineRule="auto"/>
        <w:ind w:left="540"/>
        <w:jc w:val="center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注：室</w:t>
      </w:r>
      <w:r>
        <w:rPr>
          <w:rFonts w:ascii="宋体" w:hAnsi="宋体" w:hint="eastAsia"/>
          <w:sz w:val="24"/>
        </w:rPr>
        <w:t>温</w:t>
      </w:r>
      <w:proofErr w:type="spellStart"/>
      <w:r>
        <w:rPr>
          <w:rFonts w:ascii="宋体" w:hAnsi="宋体" w:hint="eastAsia"/>
          <w:bCs/>
          <w:sz w:val="24"/>
        </w:rPr>
        <w:t>tn</w:t>
      </w:r>
      <w:proofErr w:type="spellEnd"/>
      <w:r>
        <w:rPr>
          <w:rFonts w:ascii="宋体" w:hAnsi="宋体" w:hint="eastAsia"/>
          <w:bCs/>
          <w:sz w:val="24"/>
        </w:rPr>
        <w:t>可视为散热器表面温度</w:t>
      </w:r>
      <w:bookmarkStart w:id="0" w:name="_GoBack"/>
      <w:bookmarkEnd w:id="0"/>
    </w:p>
    <w:p w:rsidR="00C34756" w:rsidRDefault="00C34756" w:rsidP="00C34756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四、数据处理</w:t>
      </w:r>
    </w:p>
    <w:p w:rsidR="00C34756" w:rsidRDefault="00C34756" w:rsidP="00C3475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1、画出实验采暖系统，并标注形式名称</w:t>
      </w:r>
    </w:p>
    <w:p w:rsidR="00C34756" w:rsidRDefault="00C34756" w:rsidP="00C3475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2、计算质调节和量调节各工况散热器的散热量</w:t>
      </w:r>
    </w:p>
    <w:p w:rsidR="00C34756" w:rsidRDefault="00C34756" w:rsidP="00C34756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五、问题讨论</w:t>
      </w:r>
    </w:p>
    <w:p w:rsidR="00C34756" w:rsidRDefault="00C34756" w:rsidP="00C34756">
      <w:pPr>
        <w:spacing w:line="360" w:lineRule="auto"/>
        <w:ind w:left="5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1、当电动调节阀流量不变时，调节系统水流量，为什么室温</w:t>
      </w:r>
      <w:proofErr w:type="gramStart"/>
      <w:r>
        <w:rPr>
          <w:rFonts w:ascii="宋体" w:hAnsi="宋体" w:hint="eastAsia"/>
          <w:bCs/>
          <w:sz w:val="24"/>
        </w:rPr>
        <w:t>变基本</w:t>
      </w:r>
      <w:proofErr w:type="gramEnd"/>
      <w:r>
        <w:rPr>
          <w:rFonts w:ascii="宋体" w:hAnsi="宋体" w:hint="eastAsia"/>
          <w:bCs/>
          <w:sz w:val="24"/>
        </w:rPr>
        <w:t>不变化？</w:t>
      </w:r>
    </w:p>
    <w:p w:rsidR="00C34756" w:rsidRDefault="00C34756" w:rsidP="00C34756">
      <w:pPr>
        <w:spacing w:line="360" w:lineRule="auto"/>
        <w:ind w:leftChars="-85" w:left="-178" w:firstLineChars="323" w:firstLine="77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2、当供水温度改变时，系统水流量不变，供回水温差变大，散热器散热量将如何变化？</w:t>
      </w:r>
    </w:p>
    <w:p w:rsidR="00D82ED0" w:rsidRPr="00C34756" w:rsidRDefault="00D82ED0"/>
    <w:sectPr w:rsidR="00D82ED0" w:rsidRPr="00C3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80"/>
    <w:rsid w:val="00BE7580"/>
    <w:rsid w:val="00C34756"/>
    <w:rsid w:val="00D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2018-05-17T10:01:00Z</dcterms:created>
  <dcterms:modified xsi:type="dcterms:W3CDTF">2018-05-17T10:02:00Z</dcterms:modified>
</cp:coreProperties>
</file>