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5" w:rsidRPr="00690EA5" w:rsidRDefault="00690EA5" w:rsidP="00690EA5">
      <w:pPr>
        <w:spacing w:line="360" w:lineRule="auto"/>
        <w:jc w:val="center"/>
        <w:outlineLvl w:val="0"/>
        <w:rPr>
          <w:rFonts w:ascii="宋体" w:hAnsi="宋体" w:hint="eastAsia"/>
          <w:b/>
          <w:sz w:val="36"/>
          <w:szCs w:val="36"/>
        </w:rPr>
      </w:pPr>
      <w:bookmarkStart w:id="0" w:name="_Toc168738813"/>
      <w:r>
        <w:rPr>
          <w:rFonts w:ascii="宋体" w:hAnsi="宋体" w:hint="eastAsia"/>
          <w:b/>
          <w:sz w:val="36"/>
          <w:szCs w:val="36"/>
        </w:rPr>
        <w:t>毕托管测速实验</w:t>
      </w:r>
      <w:bookmarkEnd w:id="0"/>
    </w:p>
    <w:p w:rsidR="00690EA5" w:rsidRDefault="00690EA5" w:rsidP="00690EA5">
      <w:pPr>
        <w:spacing w:line="360" w:lineRule="auto"/>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 xml:space="preserve"> 实验目的</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1. 了解毕托管测速原理，掌握用毕托管测量流速的方法</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2. 测定管嘴淹没出流的测点流速和流速系数</w:t>
      </w:r>
    </w:p>
    <w:p w:rsidR="00690EA5" w:rsidRDefault="00690EA5" w:rsidP="00690EA5">
      <w:pPr>
        <w:spacing w:line="360" w:lineRule="auto"/>
        <w:rPr>
          <w:rFonts w:ascii="宋体" w:hAnsi="宋体" w:hint="eastAsia"/>
          <w:b/>
          <w:sz w:val="24"/>
        </w:rPr>
      </w:pPr>
      <w:r>
        <w:rPr>
          <w:rFonts w:ascii="宋体" w:hAnsi="宋体" w:hint="eastAsia"/>
          <w:b/>
          <w:sz w:val="24"/>
        </w:rPr>
        <w:t>二 实验原理</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毕托管是由两根同心圆管组成（如图）。毕托管置于管道中，同心圆管的轴向与流动方向平行。内管前端敞开，开口正对流体流动方向；外管前端封死，而在离端点一定距离处开有几个小孔，流体在小孔旁流过。内外管的另一端伸到管路外部，与</w:t>
      </w:r>
      <w:proofErr w:type="gramStart"/>
      <w:r>
        <w:rPr>
          <w:rFonts w:ascii="宋体" w:hAnsi="宋体" w:hint="eastAsia"/>
          <w:sz w:val="24"/>
        </w:rPr>
        <w:t>压差计相连接</w:t>
      </w:r>
      <w:proofErr w:type="gramEnd"/>
      <w:r>
        <w:rPr>
          <w:rFonts w:ascii="宋体" w:hAnsi="宋体" w:hint="eastAsia"/>
          <w:sz w:val="24"/>
        </w:rPr>
        <w:t>。</w:t>
      </w:r>
    </w:p>
    <w:p w:rsidR="00690EA5" w:rsidRDefault="00690EA5" w:rsidP="00690EA5">
      <w:pPr>
        <w:spacing w:line="360" w:lineRule="auto"/>
        <w:jc w:val="center"/>
        <w:rPr>
          <w:rFonts w:ascii="宋体" w:hAnsi="宋体" w:hint="eastAsia"/>
          <w:sz w:val="24"/>
        </w:rPr>
      </w:pPr>
      <w:r>
        <w:rPr>
          <w:rFonts w:ascii="宋体" w:hAnsi="宋体"/>
          <w:noProof/>
          <w:sz w:val="24"/>
        </w:rPr>
        <w:drawing>
          <wp:inline distT="0" distB="0" distL="0" distR="0">
            <wp:extent cx="2514600" cy="1876425"/>
            <wp:effectExtent l="0" t="0" r="0" b="9525"/>
            <wp:docPr id="21" name="图片 21" descr="比托管测速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比托管测速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对于</w:t>
      </w:r>
      <w:proofErr w:type="gramStart"/>
      <w:r>
        <w:rPr>
          <w:rFonts w:ascii="宋体" w:hAnsi="宋体" w:hint="eastAsia"/>
          <w:sz w:val="24"/>
        </w:rPr>
        <w:t>某水平</w:t>
      </w:r>
      <w:proofErr w:type="gramEnd"/>
      <w:r>
        <w:rPr>
          <w:rFonts w:ascii="宋体" w:hAnsi="宋体" w:hint="eastAsia"/>
          <w:sz w:val="24"/>
        </w:rPr>
        <w:t>管路，流体以流速</w:t>
      </w:r>
      <w:r>
        <w:rPr>
          <w:rFonts w:ascii="宋体" w:hAnsi="宋体"/>
          <w:position w:val="-6"/>
          <w:sz w:val="24"/>
        </w:rPr>
        <w:object w:dxaOrig="201" w:dyaOrig="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style="width:10.3pt;height:11.15pt;mso-wrap-style:square;mso-position-horizontal-relative:page;mso-position-vertical-relative:page" o:ole="">
            <v:imagedata r:id="rId6" o:title=""/>
          </v:shape>
          <o:OLEObject Type="Embed" ProgID="Equation.3" ShapeID="Picture 37" DrawAspect="Content" ObjectID="_1588084628" r:id="rId7"/>
        </w:object>
      </w:r>
      <w:proofErr w:type="gramStart"/>
      <w:r>
        <w:rPr>
          <w:rFonts w:ascii="宋体" w:hAnsi="宋体" w:hint="eastAsia"/>
          <w:sz w:val="24"/>
        </w:rPr>
        <w:t>流近毕</w:t>
      </w:r>
      <w:proofErr w:type="gramEnd"/>
      <w:r>
        <w:rPr>
          <w:rFonts w:ascii="宋体" w:hAnsi="宋体" w:hint="eastAsia"/>
          <w:sz w:val="24"/>
        </w:rPr>
        <w:t>托管前端，由于毕托管内充满液体，在其前端A处形成了驻点，动压头在A处转化为静压头。这样，内管传递出的压头相当于动压头和静压头之和，一般称作冲压头。B点传递的压头则只是静压头。因此，</w:t>
      </w:r>
      <w:proofErr w:type="gramStart"/>
      <w:r>
        <w:rPr>
          <w:rFonts w:ascii="宋体" w:hAnsi="宋体" w:hint="eastAsia"/>
          <w:sz w:val="24"/>
        </w:rPr>
        <w:t>压茶计</w:t>
      </w:r>
      <w:proofErr w:type="gramEnd"/>
      <w:r>
        <w:rPr>
          <w:rFonts w:ascii="宋体" w:hAnsi="宋体" w:hint="eastAsia"/>
          <w:sz w:val="24"/>
        </w:rPr>
        <w:t>的指示数R代表了A，B两处的压力之差。这样很容易的到如下关系式：</w:t>
      </w:r>
    </w:p>
    <w:p w:rsidR="00690EA5" w:rsidRDefault="00690EA5" w:rsidP="00690EA5">
      <w:pPr>
        <w:spacing w:line="360" w:lineRule="auto"/>
        <w:ind w:firstLineChars="1500" w:firstLine="3600"/>
        <w:rPr>
          <w:rFonts w:ascii="宋体" w:hAnsi="宋体" w:hint="eastAsia"/>
          <w:sz w:val="24"/>
        </w:rPr>
      </w:pPr>
      <w:r>
        <w:rPr>
          <w:rFonts w:ascii="宋体" w:hAnsi="宋体"/>
          <w:position w:val="-28"/>
          <w:sz w:val="24"/>
        </w:rPr>
        <w:object w:dxaOrig="1403" w:dyaOrig="700">
          <v:shape id="Picture 38" o:spid="_x0000_i1040" type="#_x0000_t75" style="width:70.3pt;height:35.15pt;mso-wrap-style:square;mso-position-horizontal-relative:page;mso-position-vertical-relative:page" o:ole="">
            <v:imagedata r:id="rId8" o:title=""/>
          </v:shape>
          <o:OLEObject Type="Embed" ProgID="Equation.3" ShapeID="Picture 38" DrawAspect="Content" ObjectID="_1588084629" r:id="rId9"/>
        </w:object>
      </w:r>
      <w:r>
        <w:rPr>
          <w:rFonts w:ascii="宋体" w:hAnsi="宋体" w:hint="eastAsia"/>
          <w:sz w:val="24"/>
        </w:rPr>
        <w:t xml:space="preserve">                       （3-1）</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若所测流体的密度为</w:t>
      </w:r>
      <w:r>
        <w:rPr>
          <w:rFonts w:ascii="宋体" w:hAnsi="宋体"/>
          <w:position w:val="-10"/>
          <w:sz w:val="24"/>
        </w:rPr>
        <w:object w:dxaOrig="241" w:dyaOrig="261">
          <v:shape id="Picture 39" o:spid="_x0000_i1026" type="#_x0000_t75" style="width:12pt;height:12.85pt;mso-wrap-style:square;mso-position-horizontal-relative:page;mso-position-vertical-relative:page" o:ole="">
            <v:imagedata r:id="rId10" o:title=""/>
          </v:shape>
          <o:OLEObject Type="Embed" ProgID="Equation.3" ShapeID="Picture 39" DrawAspect="Content" ObjectID="_1588084630" r:id="rId11"/>
        </w:object>
      </w:r>
      <w:r>
        <w:rPr>
          <w:rFonts w:ascii="宋体" w:hAnsi="宋体" w:hint="eastAsia"/>
          <w:sz w:val="24"/>
        </w:rPr>
        <w:t>，U</w:t>
      </w:r>
      <w:proofErr w:type="gramStart"/>
      <w:r>
        <w:rPr>
          <w:rFonts w:ascii="宋体" w:hAnsi="宋体" w:hint="eastAsia"/>
          <w:sz w:val="24"/>
        </w:rPr>
        <w:t>型管压差</w:t>
      </w:r>
      <w:proofErr w:type="gramEnd"/>
      <w:r>
        <w:rPr>
          <w:rFonts w:ascii="宋体" w:hAnsi="宋体" w:hint="eastAsia"/>
          <w:sz w:val="24"/>
        </w:rPr>
        <w:t>计内充有密度为</w:t>
      </w:r>
      <w:r>
        <w:rPr>
          <w:rFonts w:ascii="宋体" w:hAnsi="宋体"/>
          <w:position w:val="-10"/>
          <w:sz w:val="24"/>
        </w:rPr>
        <w:object w:dxaOrig="281" w:dyaOrig="321">
          <v:shape id="Picture 40" o:spid="_x0000_i1027" type="#_x0000_t75" style="width:13.7pt;height:16.3pt;mso-wrap-style:square;mso-position-horizontal-relative:page;mso-position-vertical-relative:page" o:ole="">
            <v:imagedata r:id="rId12" o:title=""/>
          </v:shape>
          <o:OLEObject Type="Embed" ProgID="Equation.3" ShapeID="Picture 40" DrawAspect="Content" ObjectID="_1588084631" r:id="rId13"/>
        </w:object>
      </w:r>
      <w:r>
        <w:rPr>
          <w:rFonts w:ascii="宋体" w:hAnsi="宋体" w:hint="eastAsia"/>
          <w:sz w:val="24"/>
        </w:rPr>
        <w:t>的指示液，其读数为</w:t>
      </w:r>
      <w:r>
        <w:rPr>
          <w:rFonts w:ascii="宋体" w:hAnsi="宋体"/>
          <w:position w:val="-4"/>
          <w:sz w:val="24"/>
        </w:rPr>
        <w:object w:dxaOrig="241" w:dyaOrig="261">
          <v:shape id="Picture 41" o:spid="_x0000_i1028" type="#_x0000_t75" style="width:12pt;height:12.85pt;mso-wrap-style:square;mso-position-horizontal-relative:page;mso-position-vertical-relative:page" o:ole="">
            <v:imagedata r:id="rId14" o:title=""/>
          </v:shape>
          <o:OLEObject Type="Embed" ProgID="Equation.3" ShapeID="Picture 41" DrawAspect="Content" ObjectID="_1588084632" r:id="rId15"/>
        </w:object>
      </w:r>
      <w:r>
        <w:rPr>
          <w:rFonts w:ascii="宋体" w:hAnsi="宋体" w:hint="eastAsia"/>
          <w:sz w:val="24"/>
        </w:rPr>
        <w:t>，则可以导出：</w:t>
      </w:r>
    </w:p>
    <w:p w:rsidR="00690EA5" w:rsidRDefault="00690EA5" w:rsidP="00690EA5">
      <w:pPr>
        <w:spacing w:line="360" w:lineRule="auto"/>
        <w:ind w:firstLineChars="1500" w:firstLine="3600"/>
        <w:rPr>
          <w:rFonts w:ascii="宋体" w:hAnsi="宋体" w:hint="eastAsia"/>
          <w:sz w:val="24"/>
        </w:rPr>
      </w:pPr>
      <w:r>
        <w:rPr>
          <w:rFonts w:ascii="宋体" w:hAnsi="宋体"/>
          <w:position w:val="-30"/>
          <w:sz w:val="24"/>
        </w:rPr>
        <w:object w:dxaOrig="1943" w:dyaOrig="740">
          <v:shape id="Picture 42" o:spid="_x0000_i1041" type="#_x0000_t75" style="width:96.85pt;height:36.85pt;mso-wrap-style:square;mso-position-horizontal-relative:page;mso-position-vertical-relative:page" o:ole="">
            <v:imagedata r:id="rId16" o:title=""/>
          </v:shape>
          <o:OLEObject Type="Embed" ProgID="Equation.3" ShapeID="Picture 42" DrawAspect="Content" ObjectID="_1588084633" r:id="rId17"/>
        </w:object>
      </w:r>
      <w:r>
        <w:rPr>
          <w:rFonts w:ascii="宋体" w:hAnsi="宋体" w:hint="eastAsia"/>
          <w:sz w:val="24"/>
        </w:rPr>
        <w:t xml:space="preserve">           </w:t>
      </w:r>
      <w:r>
        <w:rPr>
          <w:rFonts w:ascii="宋体" w:hAnsi="宋体" w:hint="eastAsia"/>
          <w:sz w:val="24"/>
        </w:rPr>
        <w:t xml:space="preserve">        （3-2）</w:t>
      </w:r>
    </w:p>
    <w:p w:rsidR="00690EA5" w:rsidRDefault="00690EA5" w:rsidP="00690EA5">
      <w:pPr>
        <w:spacing w:line="360" w:lineRule="auto"/>
        <w:rPr>
          <w:rFonts w:ascii="宋体" w:hAnsi="宋体" w:hint="eastAsia"/>
          <w:sz w:val="24"/>
        </w:rPr>
      </w:pPr>
      <w:r>
        <w:rPr>
          <w:rFonts w:ascii="宋体" w:hAnsi="宋体" w:hint="eastAsia"/>
          <w:sz w:val="24"/>
        </w:rPr>
        <w:t>这就是通过毕托管测定管内流速的基本原理和换算公式。通常校正系数</w:t>
      </w:r>
      <w:r>
        <w:rPr>
          <w:rFonts w:ascii="宋体" w:hAnsi="宋体"/>
          <w:position w:val="-6"/>
          <w:sz w:val="24"/>
        </w:rPr>
        <w:object w:dxaOrig="241" w:dyaOrig="281">
          <v:shape id="Picture 43" o:spid="_x0000_i1029" type="#_x0000_t75" style="width:12pt;height:13.7pt;mso-wrap-style:square;mso-position-horizontal-relative:page;mso-position-vertical-relative:page" o:ole="">
            <v:imagedata r:id="rId18" o:title=""/>
          </v:shape>
          <o:OLEObject Type="Embed" ProgID="Equation.3" ShapeID="Picture 43" DrawAspect="Content" ObjectID="_1588084634" r:id="rId19"/>
        </w:object>
      </w:r>
      <w:r>
        <w:rPr>
          <w:rFonts w:ascii="宋体" w:hAnsi="宋体" w:hint="eastAsia"/>
          <w:sz w:val="24"/>
        </w:rPr>
        <w:t>=0.98-1.00。</w:t>
      </w:r>
    </w:p>
    <w:p w:rsidR="00690EA5" w:rsidRDefault="00690EA5" w:rsidP="00690EA5">
      <w:pPr>
        <w:spacing w:line="360" w:lineRule="auto"/>
        <w:rPr>
          <w:rFonts w:ascii="宋体" w:hAnsi="宋体" w:hint="eastAsia"/>
          <w:b/>
          <w:sz w:val="24"/>
        </w:rPr>
      </w:pPr>
      <w:r>
        <w:rPr>
          <w:rFonts w:ascii="宋体" w:hAnsi="宋体" w:hint="eastAsia"/>
          <w:b/>
          <w:sz w:val="24"/>
        </w:rPr>
        <w:lastRenderedPageBreak/>
        <w:t>三 实验公式</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1 毕托管测速公式</w:t>
      </w:r>
    </w:p>
    <w:p w:rsidR="00690EA5" w:rsidRDefault="00690EA5" w:rsidP="00690EA5">
      <w:pPr>
        <w:spacing w:line="360" w:lineRule="auto"/>
        <w:ind w:firstLineChars="1600" w:firstLine="3840"/>
        <w:rPr>
          <w:rFonts w:ascii="宋体" w:hAnsi="宋体" w:hint="eastAsia"/>
          <w:sz w:val="24"/>
        </w:rPr>
      </w:pPr>
      <w:r>
        <w:rPr>
          <w:rFonts w:ascii="宋体" w:hAnsi="宋体"/>
          <w:position w:val="-12"/>
          <w:sz w:val="24"/>
        </w:rPr>
        <w:object w:dxaOrig="1281" w:dyaOrig="400">
          <v:shape id="Picture 44" o:spid="_x0000_i1030" type="#_x0000_t75" style="width:64.3pt;height:19.7pt;mso-wrap-style:square;mso-position-horizontal-relative:page;mso-position-vertical-relative:page" o:ole="">
            <v:imagedata r:id="rId20" o:title=""/>
          </v:shape>
          <o:OLEObject Type="Embed" ProgID="Equation.3" ShapeID="Picture 44" DrawAspect="Content" ObjectID="_1588084635" r:id="rId21"/>
        </w:object>
      </w:r>
      <w:r>
        <w:rPr>
          <w:rFonts w:ascii="宋体" w:hAnsi="宋体" w:hint="eastAsia"/>
          <w:sz w:val="24"/>
        </w:rPr>
        <w:t xml:space="preserve">          </w:t>
      </w:r>
      <w:r>
        <w:rPr>
          <w:rFonts w:ascii="宋体" w:hAnsi="宋体" w:hint="eastAsia"/>
          <w:sz w:val="24"/>
        </w:rPr>
        <w:t xml:space="preserve">            （3-3）</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式中：</w:t>
      </w:r>
      <w:r>
        <w:rPr>
          <w:rFonts w:ascii="宋体" w:hAnsi="宋体"/>
          <w:position w:val="-6"/>
          <w:sz w:val="24"/>
        </w:rPr>
        <w:object w:dxaOrig="201" w:dyaOrig="221">
          <v:shape id="Picture 45" o:spid="_x0000_i1031" type="#_x0000_t75" style="width:10.3pt;height:11.15pt;mso-wrap-style:square;mso-position-horizontal-relative:page;mso-position-vertical-relative:page" o:ole="">
            <v:imagedata r:id="rId6" o:title=""/>
          </v:shape>
          <o:OLEObject Type="Embed" ProgID="Equation.3" ShapeID="Picture 45" DrawAspect="Content" ObjectID="_1588084636" r:id="rId22"/>
        </w:object>
      </w:r>
      <w:r>
        <w:rPr>
          <w:rFonts w:ascii="宋体" w:hAnsi="宋体" w:hint="eastAsia"/>
          <w:sz w:val="24"/>
        </w:rPr>
        <w:t>——毕托管测点处的点流速</w:t>
      </w:r>
    </w:p>
    <w:p w:rsidR="00690EA5" w:rsidRDefault="00690EA5" w:rsidP="00690EA5">
      <w:pPr>
        <w:tabs>
          <w:tab w:val="left" w:pos="720"/>
        </w:tabs>
        <w:kinsoku w:val="0"/>
        <w:overflowPunct w:val="0"/>
        <w:spacing w:line="360" w:lineRule="auto"/>
        <w:ind w:firstLineChars="500" w:firstLine="1200"/>
        <w:rPr>
          <w:rFonts w:ascii="宋体" w:hAnsi="宋体" w:hint="eastAsia"/>
          <w:sz w:val="24"/>
        </w:rPr>
      </w:pPr>
      <w:r>
        <w:rPr>
          <w:rFonts w:ascii="宋体" w:hAnsi="宋体"/>
          <w:position w:val="-6"/>
          <w:sz w:val="24"/>
        </w:rPr>
        <w:object w:dxaOrig="181" w:dyaOrig="221">
          <v:shape id="Picture 46" o:spid="_x0000_i1032" type="#_x0000_t75" style="width:9.45pt;height:11.15pt;mso-wrap-style:square;mso-position-horizontal-relative:page;mso-position-vertical-relative:page" o:ole="">
            <v:imagedata r:id="rId23" o:title=""/>
          </v:shape>
          <o:OLEObject Type="Embed" ProgID="Equation.3" ShapeID="Picture 46" DrawAspect="Content" ObjectID="_1588084637" r:id="rId24"/>
        </w:object>
      </w:r>
      <w:r>
        <w:rPr>
          <w:rFonts w:ascii="宋体" w:hAnsi="宋体" w:hint="eastAsia"/>
          <w:sz w:val="24"/>
        </w:rPr>
        <w:t>——毕托管的校正系数</w:t>
      </w:r>
    </w:p>
    <w:p w:rsidR="00690EA5" w:rsidRDefault="00690EA5" w:rsidP="00690EA5">
      <w:pPr>
        <w:tabs>
          <w:tab w:val="left" w:pos="720"/>
        </w:tabs>
        <w:spacing w:line="360" w:lineRule="auto"/>
        <w:ind w:firstLineChars="500" w:firstLine="1200"/>
        <w:rPr>
          <w:rFonts w:ascii="宋体" w:hAnsi="宋体" w:hint="eastAsia"/>
          <w:sz w:val="24"/>
        </w:rPr>
      </w:pPr>
      <w:r>
        <w:rPr>
          <w:rFonts w:ascii="宋体" w:hAnsi="宋体"/>
          <w:position w:val="-6"/>
          <w:sz w:val="24"/>
        </w:rPr>
        <w:object w:dxaOrig="341" w:dyaOrig="280">
          <v:shape id="Picture 47" o:spid="_x0000_i1033" type="#_x0000_t75" style="width:17.15pt;height:13.7pt;mso-wrap-style:square;mso-position-horizontal-relative:page;mso-position-vertical-relative:page" o:ole="">
            <v:imagedata r:id="rId25" o:title=""/>
          </v:shape>
          <o:OLEObject Type="Embed" ProgID="Equation.3" ShapeID="Picture 47" DrawAspect="Content" ObjectID="_1588084638" r:id="rId26"/>
        </w:object>
      </w:r>
      <w:r>
        <w:rPr>
          <w:rFonts w:ascii="宋体" w:hAnsi="宋体" w:hint="eastAsia"/>
          <w:sz w:val="24"/>
        </w:rPr>
        <w:t>——毕托管总水头与测压管水头差</w:t>
      </w:r>
    </w:p>
    <w:p w:rsidR="00690EA5" w:rsidRDefault="00690EA5" w:rsidP="00690EA5">
      <w:pPr>
        <w:tabs>
          <w:tab w:val="left" w:pos="720"/>
        </w:tabs>
        <w:spacing w:line="360" w:lineRule="auto"/>
        <w:ind w:firstLineChars="200" w:firstLine="480"/>
        <w:rPr>
          <w:rFonts w:ascii="宋体" w:hAnsi="宋体" w:hint="eastAsia"/>
          <w:sz w:val="24"/>
        </w:rPr>
      </w:pPr>
      <w:r>
        <w:rPr>
          <w:rFonts w:ascii="宋体" w:hAnsi="宋体" w:hint="eastAsia"/>
          <w:sz w:val="24"/>
        </w:rPr>
        <w:t>2 管嘴出流速度公式</w:t>
      </w:r>
    </w:p>
    <w:p w:rsidR="00690EA5" w:rsidRDefault="00690EA5" w:rsidP="00690EA5">
      <w:pPr>
        <w:tabs>
          <w:tab w:val="left" w:pos="720"/>
        </w:tabs>
        <w:spacing w:line="360" w:lineRule="auto"/>
        <w:ind w:firstLineChars="1500" w:firstLine="3600"/>
        <w:rPr>
          <w:rFonts w:ascii="宋体" w:hAnsi="宋体" w:hint="eastAsia"/>
          <w:sz w:val="24"/>
        </w:rPr>
      </w:pPr>
      <w:r>
        <w:rPr>
          <w:rFonts w:ascii="宋体" w:hAnsi="宋体"/>
          <w:position w:val="-12"/>
          <w:sz w:val="24"/>
        </w:rPr>
        <w:object w:dxaOrig="1461" w:dyaOrig="400">
          <v:shape id="Picture 48" o:spid="_x0000_i1034" type="#_x0000_t75" style="width:72.85pt;height:19.7pt;mso-wrap-style:square;mso-position-horizontal-relative:page;mso-position-vertical-relative:page" o:ole="">
            <v:imagedata r:id="rId27" o:title=""/>
          </v:shape>
          <o:OLEObject Type="Embed" ProgID="Equation.3" ShapeID="Picture 48" DrawAspect="Content" ObjectID="_1588084639" r:id="rId28"/>
        </w:object>
      </w:r>
      <w:r>
        <w:rPr>
          <w:rFonts w:ascii="宋体" w:hAnsi="宋体" w:hint="eastAsia"/>
          <w:sz w:val="24"/>
        </w:rPr>
        <w:t xml:space="preserve">  </w:t>
      </w:r>
      <w:r>
        <w:rPr>
          <w:rFonts w:ascii="宋体" w:hAnsi="宋体" w:hint="eastAsia"/>
          <w:sz w:val="24"/>
        </w:rPr>
        <w:t xml:space="preserve">                     （3-4）</w:t>
      </w:r>
    </w:p>
    <w:p w:rsidR="00690EA5" w:rsidRDefault="00690EA5" w:rsidP="00690EA5">
      <w:pPr>
        <w:tabs>
          <w:tab w:val="left" w:pos="720"/>
        </w:tabs>
        <w:spacing w:line="360" w:lineRule="auto"/>
        <w:ind w:firstLineChars="1500" w:firstLine="3600"/>
        <w:rPr>
          <w:rFonts w:ascii="宋体" w:hAnsi="宋体" w:hint="eastAsia"/>
          <w:sz w:val="24"/>
        </w:rPr>
      </w:pPr>
      <w:r>
        <w:rPr>
          <w:rFonts w:ascii="宋体" w:hAnsi="宋体"/>
          <w:position w:val="-10"/>
          <w:sz w:val="24"/>
        </w:rPr>
        <w:object w:dxaOrig="1543" w:dyaOrig="380">
          <v:shape id="Picture 49" o:spid="_x0000_i1035" type="#_x0000_t75" style="width:77.15pt;height:18.85pt;mso-wrap-style:square;mso-position-horizontal-relative:page;mso-position-vertical-relative:page" o:ole="">
            <v:imagedata r:id="rId29" o:title=""/>
          </v:shape>
          <o:OLEObject Type="Embed" ProgID="Equation.3" ShapeID="Picture 49" DrawAspect="Content" ObjectID="_1588084640" r:id="rId30"/>
        </w:object>
      </w:r>
      <w:r>
        <w:rPr>
          <w:rFonts w:ascii="宋体" w:hAnsi="宋体" w:hint="eastAsia"/>
          <w:sz w:val="24"/>
        </w:rPr>
        <w:t xml:space="preserve">   </w:t>
      </w:r>
      <w:r>
        <w:rPr>
          <w:rFonts w:ascii="宋体" w:hAnsi="宋体" w:hint="eastAsia"/>
          <w:sz w:val="24"/>
        </w:rPr>
        <w:t xml:space="preserve">                   （3-5）</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式中：</w:t>
      </w:r>
      <w:r>
        <w:rPr>
          <w:rFonts w:ascii="宋体" w:hAnsi="宋体"/>
          <w:position w:val="-6"/>
          <w:sz w:val="24"/>
        </w:rPr>
        <w:object w:dxaOrig="201" w:dyaOrig="221">
          <v:shape id="Picture 50" o:spid="_x0000_i1036" type="#_x0000_t75" style="width:10.3pt;height:11.15pt;mso-wrap-style:square;mso-position-horizontal-relative:page;mso-position-vertical-relative:page" o:ole="">
            <v:imagedata r:id="rId6" o:title=""/>
          </v:shape>
          <o:OLEObject Type="Embed" ProgID="Equation.3" ShapeID="Picture 50" DrawAspect="Content" ObjectID="_1588084641" r:id="rId31"/>
        </w:object>
      </w:r>
      <w:r>
        <w:rPr>
          <w:rFonts w:ascii="宋体" w:hAnsi="宋体" w:hint="eastAsia"/>
          <w:sz w:val="24"/>
        </w:rPr>
        <w:t>——测点处流速，由毕托管测定</w:t>
      </w:r>
    </w:p>
    <w:p w:rsidR="00690EA5" w:rsidRDefault="00690EA5" w:rsidP="00690EA5">
      <w:pPr>
        <w:tabs>
          <w:tab w:val="left" w:pos="720"/>
        </w:tabs>
        <w:kinsoku w:val="0"/>
        <w:overflowPunct w:val="0"/>
        <w:spacing w:line="360" w:lineRule="auto"/>
        <w:ind w:firstLineChars="500" w:firstLine="1200"/>
        <w:rPr>
          <w:rFonts w:ascii="宋体" w:hAnsi="宋体" w:hint="eastAsia"/>
          <w:sz w:val="24"/>
        </w:rPr>
      </w:pPr>
      <w:r>
        <w:rPr>
          <w:rFonts w:ascii="宋体" w:hAnsi="宋体"/>
          <w:position w:val="-10"/>
          <w:sz w:val="24"/>
        </w:rPr>
        <w:object w:dxaOrig="261" w:dyaOrig="322">
          <v:shape id="Picture 51" o:spid="_x0000_i1037" type="#_x0000_t75" style="width:12.85pt;height:16.3pt;mso-wrap-style:square;mso-position-horizontal-relative:page;mso-position-vertical-relative:page" o:ole="">
            <v:imagedata r:id="rId32" o:title=""/>
          </v:shape>
          <o:OLEObject Type="Embed" ProgID="Equation.3" ShapeID="Picture 51" DrawAspect="Content" ObjectID="_1588084642" r:id="rId33"/>
        </w:object>
      </w:r>
      <w:r>
        <w:rPr>
          <w:rFonts w:ascii="宋体" w:hAnsi="宋体" w:hint="eastAsia"/>
          <w:sz w:val="24"/>
        </w:rPr>
        <w:t>——测点流速系数</w:t>
      </w:r>
    </w:p>
    <w:p w:rsidR="00690EA5" w:rsidRDefault="00690EA5" w:rsidP="00690EA5">
      <w:pPr>
        <w:tabs>
          <w:tab w:val="left" w:pos="720"/>
        </w:tabs>
        <w:spacing w:line="360" w:lineRule="auto"/>
        <w:ind w:firstLineChars="500" w:firstLine="1200"/>
        <w:rPr>
          <w:rFonts w:ascii="宋体" w:hAnsi="宋体" w:hint="eastAsia"/>
          <w:sz w:val="24"/>
        </w:rPr>
      </w:pPr>
      <w:r>
        <w:rPr>
          <w:rFonts w:ascii="宋体" w:hAnsi="宋体"/>
          <w:position w:val="-4"/>
          <w:sz w:val="24"/>
        </w:rPr>
        <w:object w:dxaOrig="421" w:dyaOrig="261">
          <v:shape id="Picture 52" o:spid="_x0000_i1038" type="#_x0000_t75" style="width:20.55pt;height:12.85pt;mso-wrap-style:square;mso-position-horizontal-relative:page;mso-position-vertical-relative:page" o:ole="">
            <v:imagedata r:id="rId34" o:title=""/>
          </v:shape>
          <o:OLEObject Type="Embed" ProgID="Equation.3" ShapeID="Picture 52" DrawAspect="Content" ObjectID="_1588084643" r:id="rId35"/>
        </w:object>
      </w:r>
      <w:r>
        <w:rPr>
          <w:rFonts w:ascii="宋体" w:hAnsi="宋体" w:hint="eastAsia"/>
          <w:sz w:val="24"/>
        </w:rPr>
        <w:t>——管嘴作用水头</w:t>
      </w:r>
    </w:p>
    <w:p w:rsidR="00690EA5" w:rsidRDefault="00690EA5" w:rsidP="00690EA5">
      <w:pPr>
        <w:tabs>
          <w:tab w:val="left" w:pos="720"/>
        </w:tabs>
        <w:spacing w:line="360" w:lineRule="auto"/>
        <w:ind w:firstLineChars="1600" w:firstLine="3840"/>
        <w:rPr>
          <w:rFonts w:ascii="宋体" w:hAnsi="宋体" w:hint="eastAsia"/>
          <w:sz w:val="24"/>
        </w:rPr>
      </w:pPr>
      <w:r>
        <w:rPr>
          <w:rFonts w:ascii="宋体" w:hAnsi="宋体"/>
          <w:position w:val="-12"/>
          <w:sz w:val="24"/>
        </w:rPr>
        <w:object w:dxaOrig="1020" w:dyaOrig="400">
          <v:shape id="Picture 53" o:spid="_x0000_i1039" type="#_x0000_t75" style="width:51.45pt;height:19.7pt;mso-wrap-style:square;mso-position-horizontal-relative:page;mso-position-vertical-relative:page" o:ole="">
            <v:imagedata r:id="rId36" o:title=""/>
          </v:shape>
          <o:OLEObject Type="Embed" ProgID="Equation.3" ShapeID="Picture 53" DrawAspect="Content" ObjectID="_1588084644" r:id="rId37"/>
        </w:object>
      </w:r>
      <w:r>
        <w:rPr>
          <w:rFonts w:ascii="宋体" w:hAnsi="宋体" w:hint="eastAsia"/>
          <w:sz w:val="24"/>
        </w:rPr>
        <w:t xml:space="preserve">                        （3-6）</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3 实验参数</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毕托管校正系数：1.001</w:t>
      </w:r>
    </w:p>
    <w:p w:rsidR="00690EA5" w:rsidRDefault="00690EA5" w:rsidP="00690EA5">
      <w:pPr>
        <w:spacing w:line="360" w:lineRule="auto"/>
        <w:ind w:firstLineChars="200" w:firstLine="480"/>
        <w:rPr>
          <w:rFonts w:ascii="宋体" w:hAnsi="宋体" w:hint="eastAsia"/>
          <w:sz w:val="24"/>
          <w:vertAlign w:val="superscript"/>
        </w:rPr>
      </w:pPr>
      <w:r>
        <w:rPr>
          <w:rFonts w:ascii="宋体" w:hAnsi="宋体" w:hint="eastAsia"/>
          <w:sz w:val="24"/>
        </w:rPr>
        <w:t>重力加速度：980 cm/s</w:t>
      </w:r>
      <w:r>
        <w:rPr>
          <w:rFonts w:ascii="宋体" w:hAnsi="宋体" w:hint="eastAsia"/>
          <w:sz w:val="24"/>
          <w:vertAlign w:val="superscript"/>
        </w:rPr>
        <w:t>2</w:t>
      </w:r>
    </w:p>
    <w:p w:rsidR="00690EA5" w:rsidRDefault="00690EA5" w:rsidP="00690EA5">
      <w:pPr>
        <w:spacing w:line="360" w:lineRule="auto"/>
        <w:rPr>
          <w:rFonts w:ascii="宋体" w:hAnsi="宋体" w:hint="eastAsia"/>
          <w:b/>
          <w:sz w:val="24"/>
        </w:rPr>
      </w:pPr>
      <w:r>
        <w:rPr>
          <w:rFonts w:ascii="宋体" w:hAnsi="宋体" w:hint="eastAsia"/>
          <w:b/>
          <w:sz w:val="24"/>
        </w:rPr>
        <w:t>四 实验设备</w:t>
      </w:r>
    </w:p>
    <w:p w:rsidR="00690EA5" w:rsidRDefault="00690EA5" w:rsidP="00690EA5">
      <w:pPr>
        <w:spacing w:line="360" w:lineRule="auto"/>
        <w:ind w:firstLineChars="200" w:firstLine="480"/>
        <w:rPr>
          <w:rFonts w:ascii="宋体" w:hAnsi="宋体" w:hint="eastAsia"/>
          <w:sz w:val="24"/>
        </w:rPr>
      </w:pPr>
      <w:r>
        <w:rPr>
          <w:rFonts w:ascii="宋体" w:hAnsi="宋体"/>
          <w:sz w:val="24"/>
        </w:rPr>
        <w:t>如图，本实验的主要设备有自循环供水器、恒压水箱、毕托管和测压计组成。</w:t>
      </w:r>
    </w:p>
    <w:p w:rsidR="00690EA5" w:rsidRDefault="00690EA5" w:rsidP="00690EA5">
      <w:pPr>
        <w:spacing w:line="360" w:lineRule="auto"/>
        <w:jc w:val="center"/>
        <w:rPr>
          <w:rFonts w:ascii="宋体" w:hAnsi="宋体" w:hint="eastAsia"/>
          <w:sz w:val="24"/>
        </w:rPr>
      </w:pPr>
      <w:r>
        <w:rPr>
          <w:rFonts w:ascii="宋体" w:hAnsi="宋体"/>
          <w:noProof/>
          <w:sz w:val="24"/>
        </w:rPr>
        <w:drawing>
          <wp:inline distT="0" distB="0" distL="0" distR="0">
            <wp:extent cx="4086225" cy="2952750"/>
            <wp:effectExtent l="0" t="0" r="9525" b="0"/>
            <wp:docPr id="20" name="图片 20" descr="比托管测速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比托管测速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86225" cy="2952750"/>
                    </a:xfrm>
                    <a:prstGeom prst="rect">
                      <a:avLst/>
                    </a:prstGeom>
                    <a:noFill/>
                    <a:ln>
                      <a:noFill/>
                    </a:ln>
                  </pic:spPr>
                </pic:pic>
              </a:graphicData>
            </a:graphic>
          </wp:inline>
        </w:drawing>
      </w:r>
    </w:p>
    <w:p w:rsidR="00690EA5" w:rsidRDefault="00690EA5" w:rsidP="00690EA5">
      <w:pPr>
        <w:spacing w:line="360" w:lineRule="auto"/>
        <w:ind w:firstLineChars="200" w:firstLine="480"/>
        <w:rPr>
          <w:rFonts w:ascii="宋体" w:hAnsi="宋体" w:hint="eastAsia"/>
          <w:sz w:val="24"/>
        </w:rPr>
      </w:pPr>
      <w:r>
        <w:rPr>
          <w:rFonts w:ascii="宋体" w:hAnsi="宋体"/>
          <w:sz w:val="24"/>
        </w:rPr>
        <w:lastRenderedPageBreak/>
        <w:t>实验的主要流程如下图所示</w:t>
      </w:r>
    </w:p>
    <w:p w:rsidR="00690EA5" w:rsidRDefault="00690EA5" w:rsidP="00690EA5">
      <w:pPr>
        <w:spacing w:line="360" w:lineRule="auto"/>
        <w:jc w:val="center"/>
        <w:rPr>
          <w:rFonts w:ascii="宋体" w:hAnsi="宋体" w:hint="eastAsia"/>
          <w:sz w:val="24"/>
        </w:rPr>
      </w:pPr>
      <w:r>
        <w:rPr>
          <w:rFonts w:ascii="宋体" w:hAnsi="宋体"/>
          <w:noProof/>
          <w:sz w:val="24"/>
        </w:rPr>
        <w:drawing>
          <wp:inline distT="0" distB="0" distL="0" distR="0">
            <wp:extent cx="4000500" cy="2876550"/>
            <wp:effectExtent l="0" t="0" r="0" b="0"/>
            <wp:docPr id="19" name="图片 19" descr="比托管测速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比托管测速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p w:rsidR="00690EA5" w:rsidRDefault="00690EA5" w:rsidP="00690EA5">
      <w:pPr>
        <w:spacing w:line="360" w:lineRule="auto"/>
        <w:ind w:firstLineChars="200" w:firstLine="480"/>
        <w:rPr>
          <w:rFonts w:ascii="宋体" w:hAnsi="宋体" w:hint="eastAsia"/>
          <w:sz w:val="24"/>
        </w:rPr>
      </w:pPr>
      <w:r>
        <w:rPr>
          <w:rFonts w:ascii="宋体" w:hAnsi="宋体"/>
          <w:sz w:val="24"/>
        </w:rPr>
        <w:t>如图，水是由自循环供水器通过水泵抽上至水箱。水箱中由于</w:t>
      </w:r>
      <w:proofErr w:type="gramStart"/>
      <w:r>
        <w:rPr>
          <w:rFonts w:ascii="宋体" w:hAnsi="宋体"/>
          <w:sz w:val="24"/>
        </w:rPr>
        <w:t>存在稳水孔板</w:t>
      </w:r>
      <w:proofErr w:type="gramEnd"/>
      <w:r>
        <w:rPr>
          <w:rFonts w:ascii="宋体" w:hAnsi="宋体"/>
          <w:sz w:val="24"/>
        </w:rPr>
        <w:t>，使得高位水箱的压力的变化稳定，当水箱中的液位</w:t>
      </w:r>
      <w:proofErr w:type="gramStart"/>
      <w:r>
        <w:rPr>
          <w:rFonts w:ascii="宋体" w:hAnsi="宋体"/>
          <w:sz w:val="24"/>
        </w:rPr>
        <w:t>高过逸流板</w:t>
      </w:r>
      <w:proofErr w:type="gramEnd"/>
      <w:r>
        <w:rPr>
          <w:rFonts w:ascii="宋体" w:hAnsi="宋体"/>
          <w:sz w:val="24"/>
        </w:rPr>
        <w:t>的高度，水流则会通过管路回到供水器。另一方面，水流会通过水箱下部的管嘴进入低位水箱，在这里进行毕托管测速实验。</w:t>
      </w:r>
    </w:p>
    <w:p w:rsidR="00690EA5" w:rsidRDefault="00690EA5" w:rsidP="00690EA5">
      <w:pPr>
        <w:pStyle w:val="a3"/>
        <w:spacing w:before="0" w:beforeAutospacing="0" w:after="0" w:afterAutospacing="0" w:line="360" w:lineRule="auto"/>
        <w:ind w:firstLineChars="200" w:firstLine="480"/>
        <w:rPr>
          <w:rFonts w:ascii="宋体" w:eastAsia="宋体" w:hAnsi="宋体"/>
        </w:rPr>
      </w:pPr>
      <w:proofErr w:type="gramStart"/>
      <w:r>
        <w:rPr>
          <w:rFonts w:ascii="宋体" w:eastAsia="宋体" w:hAnsi="宋体" w:cs="Times New Roman"/>
          <w:kern w:val="2"/>
        </w:rPr>
        <w:t>测压计与水箱</w:t>
      </w:r>
      <w:proofErr w:type="gramEnd"/>
      <w:r>
        <w:rPr>
          <w:rFonts w:ascii="宋体" w:eastAsia="宋体" w:hAnsi="宋体" w:cs="Times New Roman"/>
          <w:kern w:val="2"/>
        </w:rPr>
        <w:t>、毕托管的连接图如下：</w:t>
      </w:r>
    </w:p>
    <w:p w:rsidR="00690EA5" w:rsidRDefault="00690EA5" w:rsidP="00690EA5">
      <w:pPr>
        <w:pStyle w:val="a3"/>
        <w:spacing w:line="360" w:lineRule="auto"/>
        <w:jc w:val="center"/>
        <w:rPr>
          <w:rFonts w:ascii="宋体" w:eastAsia="宋体" w:hAnsi="宋体"/>
        </w:rPr>
      </w:pPr>
      <w:r>
        <w:rPr>
          <w:rFonts w:ascii="宋体" w:eastAsia="宋体" w:hAnsi="宋体"/>
          <w:noProof/>
        </w:rPr>
        <w:drawing>
          <wp:inline distT="0" distB="0" distL="0" distR="0">
            <wp:extent cx="3381375" cy="1876425"/>
            <wp:effectExtent l="0" t="0" r="9525" b="9525"/>
            <wp:docPr id="18" name="图片 18" descr="比托管测速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比托管测速0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81375" cy="1876425"/>
                    </a:xfrm>
                    <a:prstGeom prst="rect">
                      <a:avLst/>
                    </a:prstGeom>
                    <a:noFill/>
                    <a:ln>
                      <a:noFill/>
                    </a:ln>
                  </pic:spPr>
                </pic:pic>
              </a:graphicData>
            </a:graphic>
          </wp:inline>
        </w:drawing>
      </w:r>
    </w:p>
    <w:p w:rsidR="00690EA5" w:rsidRDefault="00690EA5" w:rsidP="00690EA5">
      <w:pPr>
        <w:pStyle w:val="a3"/>
        <w:spacing w:line="360" w:lineRule="auto"/>
        <w:jc w:val="center"/>
        <w:rPr>
          <w:rFonts w:ascii="宋体" w:eastAsia="宋体" w:hAnsi="宋体"/>
        </w:rPr>
      </w:pPr>
      <w:r>
        <w:rPr>
          <w:rFonts w:ascii="宋体" w:eastAsia="宋体" w:hAnsi="宋体"/>
          <w:noProof/>
        </w:rPr>
        <w:lastRenderedPageBreak/>
        <w:drawing>
          <wp:inline distT="0" distB="0" distL="0" distR="0">
            <wp:extent cx="1847850" cy="2428875"/>
            <wp:effectExtent l="0" t="0" r="0" b="9525"/>
            <wp:docPr id="17" name="图片 17" descr="比托管测速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比托管测速0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7850" cy="2428875"/>
                    </a:xfrm>
                    <a:prstGeom prst="rect">
                      <a:avLst/>
                    </a:prstGeom>
                    <a:noFill/>
                    <a:ln>
                      <a:noFill/>
                    </a:ln>
                  </pic:spPr>
                </pic:pic>
              </a:graphicData>
            </a:graphic>
          </wp:inline>
        </w:drawing>
      </w:r>
    </w:p>
    <w:p w:rsidR="00690EA5" w:rsidRDefault="00690EA5" w:rsidP="00690EA5">
      <w:pPr>
        <w:pStyle w:val="a3"/>
        <w:spacing w:before="0" w:beforeAutospacing="0" w:after="0" w:afterAutospacing="0" w:line="360" w:lineRule="auto"/>
        <w:ind w:firstLineChars="200" w:firstLine="480"/>
        <w:rPr>
          <w:rFonts w:ascii="宋体" w:eastAsia="宋体" w:hAnsi="宋体"/>
        </w:rPr>
      </w:pPr>
      <w:r>
        <w:rPr>
          <w:rFonts w:ascii="宋体" w:eastAsia="宋体" w:hAnsi="宋体"/>
          <w:kern w:val="2"/>
        </w:rPr>
        <w:t>如图，测压管1显示高水箱位置水头，测压管2显示低水箱位置水头，测压管3显示测点的总水头，测压管4显示测压管水头。</w:t>
      </w:r>
    </w:p>
    <w:p w:rsidR="00690EA5" w:rsidRDefault="00690EA5" w:rsidP="00690EA5">
      <w:pPr>
        <w:pStyle w:val="a3"/>
        <w:spacing w:before="0" w:beforeAutospacing="0" w:after="0" w:afterAutospacing="0" w:line="360" w:lineRule="auto"/>
        <w:ind w:firstLineChars="200" w:firstLine="480"/>
        <w:rPr>
          <w:rFonts w:ascii="宋体" w:eastAsia="宋体" w:hAnsi="宋体"/>
        </w:rPr>
      </w:pPr>
      <w:bookmarkStart w:id="1" w:name="_GoBack"/>
      <w:bookmarkEnd w:id="1"/>
      <w:r>
        <w:rPr>
          <w:rFonts w:ascii="宋体" w:eastAsia="宋体" w:hAnsi="宋体"/>
          <w:kern w:val="2"/>
        </w:rPr>
        <w:t>水位调节阀示意图如下：</w:t>
      </w:r>
    </w:p>
    <w:p w:rsidR="00690EA5" w:rsidRDefault="00690EA5" w:rsidP="00690EA5">
      <w:pPr>
        <w:pStyle w:val="a3"/>
        <w:spacing w:before="0" w:beforeAutospacing="0" w:after="0" w:afterAutospacing="0" w:line="360" w:lineRule="auto"/>
        <w:ind w:firstLineChars="100" w:firstLine="240"/>
        <w:jc w:val="center"/>
        <w:rPr>
          <w:rFonts w:ascii="宋体" w:eastAsia="宋体" w:hAnsi="宋体"/>
        </w:rPr>
      </w:pPr>
      <w:r>
        <w:rPr>
          <w:rFonts w:ascii="宋体" w:eastAsia="宋体" w:hAnsi="宋体"/>
          <w:noProof/>
        </w:rPr>
        <w:drawing>
          <wp:inline distT="0" distB="0" distL="0" distR="0">
            <wp:extent cx="4133850" cy="2181225"/>
            <wp:effectExtent l="0" t="0" r="0" b="9525"/>
            <wp:docPr id="16" name="图片 16" descr="比托管测速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比托管测速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33850" cy="2181225"/>
                    </a:xfrm>
                    <a:prstGeom prst="rect">
                      <a:avLst/>
                    </a:prstGeom>
                    <a:noFill/>
                    <a:ln>
                      <a:noFill/>
                    </a:ln>
                  </pic:spPr>
                </pic:pic>
              </a:graphicData>
            </a:graphic>
          </wp:inline>
        </w:drawing>
      </w:r>
    </w:p>
    <w:p w:rsidR="00690EA5" w:rsidRDefault="00690EA5" w:rsidP="00690EA5">
      <w:pPr>
        <w:pStyle w:val="a3"/>
        <w:spacing w:before="0" w:beforeAutospacing="0" w:after="0" w:afterAutospacing="0" w:line="360" w:lineRule="auto"/>
        <w:ind w:firstLineChars="200" w:firstLine="480"/>
        <w:rPr>
          <w:rFonts w:ascii="宋体" w:eastAsia="宋体" w:hAnsi="宋体" w:hint="eastAsia"/>
        </w:rPr>
      </w:pPr>
      <w:r>
        <w:rPr>
          <w:rFonts w:ascii="宋体" w:eastAsia="宋体" w:hAnsi="宋体"/>
        </w:rPr>
        <w:t>如图，水位调节阀分为上、下2个水位调节阀，通过调节水位调节阀的开关，从而调节水箱溢流水位的高度。</w:t>
      </w:r>
    </w:p>
    <w:p w:rsidR="00690EA5" w:rsidRDefault="00690EA5" w:rsidP="00690EA5">
      <w:pPr>
        <w:spacing w:line="360" w:lineRule="auto"/>
        <w:rPr>
          <w:rFonts w:ascii="宋体" w:hAnsi="宋体" w:hint="eastAsia"/>
          <w:b/>
          <w:sz w:val="24"/>
        </w:rPr>
      </w:pPr>
      <w:r>
        <w:rPr>
          <w:rFonts w:ascii="宋体" w:hAnsi="宋体" w:hint="eastAsia"/>
          <w:b/>
          <w:sz w:val="24"/>
        </w:rPr>
        <w:t>五 实验操作</w:t>
      </w:r>
    </w:p>
    <w:p w:rsidR="00690EA5" w:rsidRDefault="00690EA5" w:rsidP="00690EA5">
      <w:pPr>
        <w:spacing w:line="360" w:lineRule="auto"/>
        <w:rPr>
          <w:rFonts w:ascii="宋体" w:hAnsi="宋体" w:hint="eastAsia"/>
          <w:sz w:val="24"/>
        </w:rPr>
      </w:pPr>
      <w:r>
        <w:rPr>
          <w:rFonts w:ascii="宋体" w:hAnsi="宋体" w:hint="eastAsia"/>
          <w:sz w:val="24"/>
        </w:rPr>
        <w:t>1请先登陆</w:t>
      </w:r>
    </w:p>
    <w:p w:rsidR="00690EA5" w:rsidRDefault="00690EA5" w:rsidP="00690EA5">
      <w:pPr>
        <w:spacing w:line="360" w:lineRule="auto"/>
        <w:ind w:firstLineChars="200" w:firstLine="480"/>
        <w:rPr>
          <w:rFonts w:ascii="宋体" w:hAnsi="宋体" w:hint="eastAsia"/>
          <w:sz w:val="24"/>
        </w:rPr>
      </w:pPr>
      <w:r>
        <w:rPr>
          <w:rFonts w:ascii="宋体" w:hAnsi="宋体" w:hint="eastAsia"/>
          <w:sz w:val="24"/>
        </w:rPr>
        <w:t>进入实验后，会出现“登录”对话框，如下图所示</w:t>
      </w:r>
    </w:p>
    <w:p w:rsidR="00690EA5" w:rsidRDefault="00690EA5" w:rsidP="00690EA5">
      <w:pPr>
        <w:spacing w:line="360" w:lineRule="auto"/>
        <w:jc w:val="center"/>
        <w:rPr>
          <w:rFonts w:ascii="宋体" w:hAnsi="宋体" w:hint="eastAsia"/>
          <w:sz w:val="24"/>
        </w:rPr>
      </w:pPr>
      <w:r>
        <w:rPr>
          <w:rFonts w:ascii="宋体" w:hAnsi="宋体"/>
          <w:noProof/>
          <w:sz w:val="24"/>
        </w:rPr>
        <w:lastRenderedPageBreak/>
        <w:drawing>
          <wp:inline distT="0" distB="0" distL="0" distR="0">
            <wp:extent cx="3867150" cy="1762125"/>
            <wp:effectExtent l="0" t="0" r="0" b="9525"/>
            <wp:docPr id="15" name="图片 15" descr="比托管测速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比托管测速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67150" cy="1762125"/>
                    </a:xfrm>
                    <a:prstGeom prst="rect">
                      <a:avLst/>
                    </a:prstGeom>
                    <a:noFill/>
                    <a:ln>
                      <a:noFill/>
                    </a:ln>
                  </pic:spPr>
                </pic:pic>
              </a:graphicData>
            </a:graphic>
          </wp:inline>
        </w:drawing>
      </w:r>
    </w:p>
    <w:p w:rsidR="00690EA5" w:rsidRDefault="00690EA5" w:rsidP="00690EA5">
      <w:pPr>
        <w:spacing w:line="360" w:lineRule="auto"/>
        <w:rPr>
          <w:rFonts w:ascii="宋体" w:hAnsi="宋体" w:hint="eastAsia"/>
          <w:sz w:val="24"/>
        </w:rPr>
      </w:pPr>
      <w:r>
        <w:rPr>
          <w:rFonts w:ascii="宋体" w:hAnsi="宋体" w:hint="eastAsia"/>
          <w:sz w:val="24"/>
        </w:rPr>
        <w:t>请认真填写班级、姓名、学号三项内容，这三项内容将被记录到实验报告文件当中。</w:t>
      </w:r>
    </w:p>
    <w:p w:rsidR="00690EA5" w:rsidRDefault="00690EA5" w:rsidP="00690EA5">
      <w:pPr>
        <w:pStyle w:val="a3"/>
        <w:spacing w:line="360" w:lineRule="auto"/>
        <w:rPr>
          <w:rFonts w:ascii="宋体" w:eastAsia="宋体" w:hAnsi="宋体"/>
        </w:rPr>
      </w:pPr>
      <w:r>
        <w:rPr>
          <w:rFonts w:ascii="宋体" w:eastAsia="宋体" w:hAnsi="宋体" w:hint="eastAsia"/>
        </w:rPr>
        <w:t>2</w:t>
      </w:r>
      <w:r>
        <w:rPr>
          <w:rFonts w:ascii="宋体" w:eastAsia="宋体" w:hAnsi="宋体"/>
        </w:rPr>
        <w:t>毕托管测定测点流速和流速系数实验</w:t>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点击水泵的电源开关，启动水泵</w:t>
      </w:r>
    </w:p>
    <w:p w:rsidR="00690EA5" w:rsidRDefault="00690EA5" w:rsidP="00690EA5">
      <w:pPr>
        <w:pStyle w:val="a3"/>
        <w:spacing w:line="360" w:lineRule="auto"/>
        <w:ind w:firstLineChars="100" w:firstLine="240"/>
        <w:jc w:val="center"/>
        <w:rPr>
          <w:rFonts w:ascii="宋体" w:eastAsia="宋体" w:hAnsi="宋体"/>
        </w:rPr>
      </w:pPr>
      <w:r>
        <w:rPr>
          <w:rFonts w:ascii="宋体" w:eastAsia="宋体" w:hAnsi="宋体"/>
          <w:noProof/>
        </w:rPr>
        <w:drawing>
          <wp:inline distT="0" distB="0" distL="0" distR="0">
            <wp:extent cx="3800475" cy="2752725"/>
            <wp:effectExtent l="0" t="0" r="9525" b="9525"/>
            <wp:docPr id="14" name="图片 14" descr="比托管测速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比托管测速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00475" cy="2752725"/>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界面上的调节器开关，打开流量调节器窗口,</w:t>
      </w:r>
      <w:proofErr w:type="gramStart"/>
      <w:r>
        <w:rPr>
          <w:rFonts w:ascii="宋体" w:eastAsia="宋体" w:hAnsi="宋体"/>
        </w:rPr>
        <w:t>将阀度</w:t>
      </w:r>
      <w:proofErr w:type="gramEnd"/>
      <w:r>
        <w:rPr>
          <w:rFonts w:ascii="宋体" w:eastAsia="宋体" w:hAnsi="宋体"/>
        </w:rPr>
        <w:t>值调到70以上。在阀门开度栏中填入需要的阀门开度，或者点击上、下两个按钮，增大或者减小开度，然后在阀门窗体上点击鼠标右键或者窗体右上角的关闭按钮关闭窗体（注意：用窗体右上角的关闭按钮关闭窗体时，在开度栏中填入阀门开度将不被采用）。</w:t>
      </w:r>
    </w:p>
    <w:p w:rsidR="00690EA5" w:rsidRDefault="00690EA5" w:rsidP="00690EA5">
      <w:pPr>
        <w:spacing w:line="360" w:lineRule="auto"/>
        <w:ind w:firstLineChars="200" w:firstLine="480"/>
        <w:jc w:val="center"/>
        <w:rPr>
          <w:rFonts w:ascii="宋体" w:hAnsi="宋体" w:hint="eastAsia"/>
          <w:sz w:val="24"/>
        </w:rPr>
      </w:pPr>
      <w:r>
        <w:rPr>
          <w:rFonts w:ascii="宋体" w:hAnsi="宋体"/>
          <w:noProof/>
          <w:sz w:val="24"/>
        </w:rPr>
        <w:lastRenderedPageBreak/>
        <w:drawing>
          <wp:inline distT="0" distB="0" distL="0" distR="0">
            <wp:extent cx="3781425" cy="2733675"/>
            <wp:effectExtent l="0" t="0" r="9525" b="9525"/>
            <wp:docPr id="13" name="图片 13" descr="比托管测速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比托管测速0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81425" cy="2733675"/>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界面上的测压计，打开测压计窗口。通过对不同的测压管，可以读取不同测压管的压力值。</w:t>
      </w:r>
    </w:p>
    <w:p w:rsidR="00690EA5" w:rsidRDefault="00690EA5" w:rsidP="00690EA5">
      <w:pPr>
        <w:spacing w:line="360" w:lineRule="auto"/>
        <w:jc w:val="center"/>
        <w:rPr>
          <w:rFonts w:ascii="宋体" w:hAnsi="宋体" w:hint="eastAsia"/>
          <w:sz w:val="24"/>
        </w:rPr>
      </w:pPr>
      <w:r>
        <w:rPr>
          <w:rFonts w:ascii="宋体" w:hAnsi="宋体"/>
          <w:noProof/>
          <w:sz w:val="24"/>
        </w:rPr>
        <w:drawing>
          <wp:inline distT="0" distB="0" distL="0" distR="0">
            <wp:extent cx="2105025" cy="2762250"/>
            <wp:effectExtent l="0" t="0" r="9525" b="0"/>
            <wp:docPr id="12" name="图片 12" descr="比托管测速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比托管测速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2762250"/>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界面上的水位调节阀，打开水位调节阀窗口。通过对水位调节阀和调速器开关的控制，可以获得不同的水位与相应的流速。同时通过调节水泵调速器开关保证溢流。</w:t>
      </w:r>
    </w:p>
    <w:p w:rsidR="00690EA5" w:rsidRDefault="00690EA5" w:rsidP="00690EA5">
      <w:pPr>
        <w:spacing w:line="360" w:lineRule="auto"/>
        <w:jc w:val="center"/>
        <w:rPr>
          <w:rFonts w:ascii="宋体" w:hAnsi="宋体" w:hint="eastAsia"/>
          <w:sz w:val="24"/>
        </w:rPr>
      </w:pPr>
      <w:r>
        <w:rPr>
          <w:rFonts w:ascii="宋体" w:hAnsi="宋体"/>
          <w:noProof/>
          <w:sz w:val="24"/>
        </w:rPr>
        <w:lastRenderedPageBreak/>
        <w:drawing>
          <wp:inline distT="0" distB="0" distL="0" distR="0">
            <wp:extent cx="4000500" cy="2105025"/>
            <wp:effectExtent l="0" t="0" r="0" b="9525"/>
            <wp:docPr id="11" name="图片 11" descr="比托管测速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比托管测速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00500" cy="2105025"/>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proofErr w:type="gramStart"/>
      <w:r>
        <w:rPr>
          <w:rFonts w:ascii="宋体" w:eastAsia="宋体" w:hAnsi="宋体"/>
        </w:rPr>
        <w:t>点击主</w:t>
      </w:r>
      <w:proofErr w:type="gramEnd"/>
      <w:r>
        <w:rPr>
          <w:rFonts w:ascii="宋体" w:eastAsia="宋体" w:hAnsi="宋体"/>
        </w:rPr>
        <w:t>界面左侧的数据处理，可以进入实验报告部分，通过自动或手动添入数据进行计算。</w:t>
      </w:r>
    </w:p>
    <w:p w:rsidR="00690EA5" w:rsidRDefault="00690EA5" w:rsidP="00690EA5">
      <w:pPr>
        <w:pStyle w:val="a3"/>
        <w:spacing w:line="360" w:lineRule="auto"/>
        <w:jc w:val="center"/>
        <w:rPr>
          <w:rFonts w:ascii="宋体" w:eastAsia="宋体" w:hAnsi="宋体"/>
        </w:rPr>
      </w:pPr>
      <w:r>
        <w:rPr>
          <w:rFonts w:ascii="宋体" w:eastAsia="宋体" w:hAnsi="宋体"/>
          <w:noProof/>
        </w:rPr>
        <w:drawing>
          <wp:inline distT="0" distB="0" distL="0" distR="0">
            <wp:extent cx="3962400" cy="3028950"/>
            <wp:effectExtent l="0" t="0" r="0" b="0"/>
            <wp:docPr id="10" name="图片 10" descr="比托管测速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比托管测速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62400" cy="3028950"/>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在实验报告部分，可以通过点击保存键对实验数据进行保存；可以通过点击加载键对实验数据进行加载；可以通过点击报表键，对实验数据进行打印。在数据处理方面，可以通过整行删除键实现</w:t>
      </w:r>
      <w:proofErr w:type="gramStart"/>
      <w:r>
        <w:rPr>
          <w:rFonts w:ascii="宋体" w:eastAsia="宋体" w:hAnsi="宋体"/>
        </w:rPr>
        <w:t>对一行</w:t>
      </w:r>
      <w:proofErr w:type="gramEnd"/>
      <w:r>
        <w:rPr>
          <w:rFonts w:ascii="宋体" w:eastAsia="宋体" w:hAnsi="宋体"/>
        </w:rPr>
        <w:t>数据的删除。</w:t>
      </w:r>
    </w:p>
    <w:p w:rsidR="00690EA5" w:rsidRDefault="00690EA5" w:rsidP="00690EA5">
      <w:pPr>
        <w:pStyle w:val="a3"/>
        <w:spacing w:line="360" w:lineRule="auto"/>
        <w:jc w:val="center"/>
        <w:rPr>
          <w:rFonts w:ascii="宋体" w:eastAsia="宋体" w:hAnsi="宋体"/>
        </w:rPr>
      </w:pPr>
      <w:r>
        <w:rPr>
          <w:rFonts w:ascii="宋体" w:eastAsia="宋体" w:hAnsi="宋体"/>
          <w:noProof/>
        </w:rPr>
        <w:lastRenderedPageBreak/>
        <w:drawing>
          <wp:inline distT="0" distB="0" distL="0" distR="0">
            <wp:extent cx="3743325" cy="2809875"/>
            <wp:effectExtent l="0" t="0" r="9525" b="9525"/>
            <wp:docPr id="9" name="图片 9" descr="比托管测速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比托管测速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3325" cy="2809875"/>
                    </a:xfrm>
                    <a:prstGeom prst="rect">
                      <a:avLst/>
                    </a:prstGeom>
                    <a:noFill/>
                    <a:ln>
                      <a:noFill/>
                    </a:ln>
                  </pic:spPr>
                </pic:pic>
              </a:graphicData>
            </a:graphic>
          </wp:inline>
        </w:drawing>
      </w:r>
    </w:p>
    <w:p w:rsidR="00690EA5" w:rsidRDefault="00690EA5" w:rsidP="00690EA5">
      <w:pPr>
        <w:spacing w:line="360" w:lineRule="auto"/>
        <w:rPr>
          <w:rFonts w:ascii="宋体" w:hAnsi="宋体" w:hint="eastAsia"/>
          <w:sz w:val="24"/>
        </w:rPr>
      </w:pPr>
      <w:r>
        <w:rPr>
          <w:rFonts w:ascii="宋体" w:hAnsi="宋体" w:hint="eastAsia"/>
          <w:sz w:val="24"/>
        </w:rPr>
        <w:t>3</w:t>
      </w:r>
      <w:r>
        <w:rPr>
          <w:rFonts w:ascii="宋体" w:hAnsi="宋体"/>
          <w:sz w:val="24"/>
        </w:rPr>
        <w:t>毕托管测定流速分布实验</w:t>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选择测定流速分布实验</w:t>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点击水泵的电源开关，启动水泵。</w:t>
      </w:r>
    </w:p>
    <w:p w:rsidR="00690EA5" w:rsidRDefault="00690EA5" w:rsidP="00690EA5">
      <w:pPr>
        <w:spacing w:line="360" w:lineRule="auto"/>
        <w:jc w:val="center"/>
        <w:rPr>
          <w:rFonts w:ascii="宋体" w:hAnsi="宋体" w:hint="eastAsia"/>
          <w:sz w:val="24"/>
        </w:rPr>
      </w:pPr>
      <w:r>
        <w:rPr>
          <w:rFonts w:ascii="宋体" w:hAnsi="宋体"/>
          <w:noProof/>
          <w:sz w:val="24"/>
        </w:rPr>
        <w:drawing>
          <wp:inline distT="0" distB="0" distL="0" distR="0">
            <wp:extent cx="3933825" cy="2838450"/>
            <wp:effectExtent l="0" t="0" r="9525" b="0"/>
            <wp:docPr id="8" name="图片 8" descr="比托管测速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比托管测速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33825" cy="2838450"/>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界面上的调节器开关，打开流量调节器窗口,</w:t>
      </w:r>
      <w:proofErr w:type="gramStart"/>
      <w:r>
        <w:rPr>
          <w:rFonts w:ascii="宋体" w:eastAsia="宋体" w:hAnsi="宋体"/>
        </w:rPr>
        <w:t>将阀度</w:t>
      </w:r>
      <w:proofErr w:type="gramEnd"/>
      <w:r>
        <w:rPr>
          <w:rFonts w:ascii="宋体" w:eastAsia="宋体" w:hAnsi="宋体"/>
        </w:rPr>
        <w:t>值调到70以上。在阀门开度栏中填入需要的阀门开度，或者点击上、下两个按钮，增大或者减小开度，然后在阀门窗体上点击鼠标右键或者窗体右上角的关闭按钮关闭窗</w:t>
      </w:r>
      <w:r>
        <w:rPr>
          <w:rFonts w:ascii="宋体" w:eastAsia="宋体" w:hAnsi="宋体"/>
        </w:rPr>
        <w:lastRenderedPageBreak/>
        <w:t>体（注意：用窗体右上角的关闭按钮关闭窗体时，在开度栏中填入阀门开度将不被采用）。</w:t>
      </w:r>
    </w:p>
    <w:p w:rsidR="00690EA5" w:rsidRDefault="00690EA5" w:rsidP="00690EA5">
      <w:pPr>
        <w:spacing w:line="360" w:lineRule="auto"/>
        <w:ind w:firstLineChars="200" w:firstLine="480"/>
        <w:jc w:val="center"/>
        <w:rPr>
          <w:rFonts w:ascii="宋体" w:hAnsi="宋体" w:hint="eastAsia"/>
          <w:sz w:val="24"/>
        </w:rPr>
      </w:pPr>
      <w:r>
        <w:rPr>
          <w:rFonts w:ascii="宋体" w:hAnsi="宋体"/>
          <w:noProof/>
          <w:sz w:val="24"/>
        </w:rPr>
        <w:drawing>
          <wp:inline distT="0" distB="0" distL="0" distR="0">
            <wp:extent cx="2819400" cy="2171700"/>
            <wp:effectExtent l="0" t="0" r="0" b="0"/>
            <wp:docPr id="7" name="图片 7" descr="比托管测速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比托管测速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19400" cy="2171700"/>
                    </a:xfrm>
                    <a:prstGeom prst="rect">
                      <a:avLst/>
                    </a:prstGeom>
                    <a:noFill/>
                    <a:ln>
                      <a:noFill/>
                    </a:ln>
                  </pic:spPr>
                </pic:pic>
              </a:graphicData>
            </a:graphic>
          </wp:inline>
        </w:drawing>
      </w:r>
    </w:p>
    <w:p w:rsidR="00690EA5" w:rsidRDefault="00690EA5" w:rsidP="00690EA5">
      <w:pPr>
        <w:pStyle w:val="a3"/>
        <w:spacing w:line="360" w:lineRule="auto"/>
        <w:rPr>
          <w:rFonts w:ascii="宋体" w:eastAsia="宋体" w:hAnsi="宋体"/>
        </w:rPr>
      </w:pPr>
      <w:r>
        <w:rPr>
          <w:rFonts w:ascii="宋体" w:eastAsia="宋体" w:hAnsi="宋体"/>
        </w:rPr>
        <w:t>（1）测定垂向流速分布</w:t>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界面上的毕托管，打开毕托管口。通过调节毕托管的位移值，可以得到不同位移值下的压力值。</w:t>
      </w:r>
      <w:r>
        <w:rPr>
          <w:rFonts w:ascii="宋体" w:eastAsia="宋体" w:hAnsi="宋体"/>
          <w:color w:val="FF0000"/>
        </w:rPr>
        <w:t>注意：记录数据的时候，不能关闭毕托管窗口，否则得不到相应位置的压力值。</w:t>
      </w:r>
    </w:p>
    <w:p w:rsidR="00690EA5" w:rsidRDefault="00690EA5" w:rsidP="00690EA5">
      <w:pPr>
        <w:pStyle w:val="a3"/>
        <w:spacing w:line="360" w:lineRule="auto"/>
        <w:jc w:val="center"/>
        <w:rPr>
          <w:rFonts w:ascii="宋体" w:eastAsia="宋体" w:hAnsi="宋体"/>
        </w:rPr>
      </w:pPr>
      <w:r>
        <w:rPr>
          <w:rFonts w:ascii="宋体" w:eastAsia="宋体" w:hAnsi="宋体"/>
          <w:noProof/>
        </w:rPr>
        <w:drawing>
          <wp:inline distT="0" distB="0" distL="0" distR="0">
            <wp:extent cx="3657600" cy="1971675"/>
            <wp:effectExtent l="0" t="0" r="0" b="9525"/>
            <wp:docPr id="6" name="图片 6" descr="比托管测速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比托管测速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57600" cy="1971675"/>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界面上的测压计，打开测压计窗口。通过对不同的测压管，可以读取不同测压管的压力值。</w:t>
      </w:r>
    </w:p>
    <w:p w:rsidR="00690EA5" w:rsidRDefault="00690EA5" w:rsidP="00690EA5">
      <w:pPr>
        <w:pStyle w:val="a3"/>
        <w:spacing w:line="360" w:lineRule="auto"/>
        <w:jc w:val="center"/>
        <w:rPr>
          <w:rFonts w:ascii="宋体" w:eastAsia="宋体" w:hAnsi="宋体" w:hint="eastAsia"/>
        </w:rPr>
      </w:pPr>
      <w:r>
        <w:rPr>
          <w:rFonts w:ascii="宋体" w:eastAsia="宋体" w:hAnsi="宋体"/>
          <w:noProof/>
        </w:rPr>
        <w:lastRenderedPageBreak/>
        <w:drawing>
          <wp:inline distT="0" distB="0" distL="0" distR="0">
            <wp:extent cx="1905000" cy="2505075"/>
            <wp:effectExtent l="0" t="0" r="0" b="9525"/>
            <wp:docPr id="5" name="图片 5" descr="比托管测速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比托管测速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2505075"/>
                    </a:xfrm>
                    <a:prstGeom prst="rect">
                      <a:avLst/>
                    </a:prstGeom>
                    <a:noFill/>
                    <a:ln>
                      <a:noFill/>
                    </a:ln>
                  </pic:spPr>
                </pic:pic>
              </a:graphicData>
            </a:graphic>
          </wp:inline>
        </w:drawing>
      </w:r>
    </w:p>
    <w:p w:rsidR="00690EA5" w:rsidRDefault="00690EA5" w:rsidP="00690EA5">
      <w:pPr>
        <w:pStyle w:val="a3"/>
        <w:spacing w:line="360" w:lineRule="auto"/>
        <w:rPr>
          <w:rFonts w:ascii="宋体" w:eastAsia="宋体" w:hAnsi="宋体"/>
        </w:rPr>
      </w:pPr>
      <w:r>
        <w:rPr>
          <w:rFonts w:ascii="宋体" w:eastAsia="宋体" w:hAnsi="宋体" w:hint="eastAsia"/>
        </w:rPr>
        <w:t>(</w:t>
      </w:r>
      <w:r>
        <w:rPr>
          <w:rFonts w:ascii="宋体" w:eastAsia="宋体" w:hAnsi="宋体"/>
        </w:rPr>
        <w:t>2) 测定纵向流速分布</w:t>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界面上的毕托管，打开毕托管口。通过调节毕托管的位移值，可以得到不同位移值下的压力值。</w:t>
      </w:r>
      <w:r>
        <w:rPr>
          <w:rFonts w:ascii="宋体" w:eastAsia="宋体" w:hAnsi="宋体"/>
          <w:color w:val="FF0000"/>
        </w:rPr>
        <w:t>注意：记录数据的时候，不能关闭毕托管窗口，否则得不到相应位置的压力值。</w:t>
      </w:r>
    </w:p>
    <w:p w:rsidR="00690EA5" w:rsidRDefault="00690EA5" w:rsidP="00690EA5">
      <w:pPr>
        <w:pStyle w:val="a3"/>
        <w:spacing w:line="360" w:lineRule="auto"/>
        <w:jc w:val="center"/>
        <w:rPr>
          <w:rFonts w:ascii="宋体" w:eastAsia="宋体" w:hAnsi="宋体"/>
        </w:rPr>
      </w:pPr>
      <w:r>
        <w:rPr>
          <w:rFonts w:ascii="宋体" w:eastAsia="宋体" w:hAnsi="宋体"/>
          <w:noProof/>
        </w:rPr>
        <w:drawing>
          <wp:inline distT="0" distB="0" distL="0" distR="0">
            <wp:extent cx="3771900" cy="2038350"/>
            <wp:effectExtent l="0" t="0" r="0" b="0"/>
            <wp:docPr id="4" name="图片 4" descr="比托管测速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比托管测速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71900" cy="2038350"/>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通过</w:t>
      </w:r>
      <w:proofErr w:type="gramStart"/>
      <w:r>
        <w:rPr>
          <w:rFonts w:ascii="宋体" w:eastAsia="宋体" w:hAnsi="宋体"/>
        </w:rPr>
        <w:t>点击主</w:t>
      </w:r>
      <w:proofErr w:type="gramEnd"/>
      <w:r>
        <w:rPr>
          <w:rFonts w:ascii="宋体" w:eastAsia="宋体" w:hAnsi="宋体"/>
        </w:rPr>
        <w:t>界面上的测压计，打开测压计窗口。通过对不同的测压管，可以读取不同测压管的压力值。</w:t>
      </w:r>
    </w:p>
    <w:p w:rsidR="00690EA5" w:rsidRDefault="00690EA5" w:rsidP="00690EA5">
      <w:pPr>
        <w:pStyle w:val="a3"/>
        <w:spacing w:line="360" w:lineRule="auto"/>
        <w:jc w:val="center"/>
        <w:rPr>
          <w:rFonts w:ascii="宋体" w:eastAsia="宋体" w:hAnsi="宋体" w:hint="eastAsia"/>
        </w:rPr>
      </w:pPr>
      <w:r>
        <w:rPr>
          <w:rFonts w:ascii="宋体" w:eastAsia="宋体" w:hAnsi="宋体"/>
          <w:noProof/>
        </w:rPr>
        <w:lastRenderedPageBreak/>
        <w:drawing>
          <wp:inline distT="0" distB="0" distL="0" distR="0">
            <wp:extent cx="2066925" cy="2724150"/>
            <wp:effectExtent l="0" t="0" r="9525" b="0"/>
            <wp:docPr id="3" name="图片 3" descr="比托管测速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比托管测速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66925" cy="2724150"/>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proofErr w:type="gramStart"/>
      <w:r>
        <w:rPr>
          <w:rFonts w:ascii="宋体" w:eastAsia="宋体" w:hAnsi="宋体"/>
        </w:rPr>
        <w:t>点击主</w:t>
      </w:r>
      <w:proofErr w:type="gramEnd"/>
      <w:r>
        <w:rPr>
          <w:rFonts w:ascii="宋体" w:eastAsia="宋体" w:hAnsi="宋体"/>
        </w:rPr>
        <w:t>界面左侧的数据处理，可以进入实验报告部分，通过自动或手动添入数据进行计算。</w:t>
      </w:r>
    </w:p>
    <w:p w:rsidR="00690EA5" w:rsidRDefault="00690EA5" w:rsidP="00690EA5">
      <w:pPr>
        <w:pStyle w:val="a3"/>
        <w:spacing w:line="360" w:lineRule="auto"/>
        <w:ind w:firstLineChars="300" w:firstLine="720"/>
        <w:rPr>
          <w:rFonts w:ascii="宋体" w:eastAsia="宋体" w:hAnsi="宋体" w:hint="eastAsia"/>
        </w:rPr>
      </w:pPr>
    </w:p>
    <w:p w:rsidR="00690EA5" w:rsidRDefault="00690EA5" w:rsidP="00690EA5">
      <w:pPr>
        <w:pStyle w:val="a3"/>
        <w:spacing w:line="360" w:lineRule="auto"/>
        <w:jc w:val="center"/>
        <w:rPr>
          <w:rFonts w:ascii="宋体" w:eastAsia="宋体" w:hAnsi="宋体" w:hint="eastAsia"/>
        </w:rPr>
      </w:pPr>
      <w:r>
        <w:rPr>
          <w:rFonts w:ascii="宋体" w:eastAsia="宋体" w:hAnsi="宋体"/>
          <w:noProof/>
        </w:rPr>
        <w:drawing>
          <wp:inline distT="0" distB="0" distL="0" distR="0">
            <wp:extent cx="3829050" cy="2924175"/>
            <wp:effectExtent l="0" t="0" r="0" b="9525"/>
            <wp:docPr id="2" name="图片 2" descr="比托管测速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比托管测速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29050" cy="2924175"/>
                    </a:xfrm>
                    <a:prstGeom prst="rect">
                      <a:avLst/>
                    </a:prstGeom>
                    <a:noFill/>
                    <a:ln>
                      <a:noFill/>
                    </a:ln>
                  </pic:spPr>
                </pic:pic>
              </a:graphicData>
            </a:graphic>
          </wp:inline>
        </w:drawing>
      </w:r>
    </w:p>
    <w:p w:rsidR="00690EA5" w:rsidRDefault="00690EA5" w:rsidP="00690EA5">
      <w:pPr>
        <w:pStyle w:val="a3"/>
        <w:spacing w:line="360" w:lineRule="auto"/>
        <w:ind w:firstLineChars="200" w:firstLine="480"/>
        <w:rPr>
          <w:rFonts w:ascii="宋体" w:eastAsia="宋体" w:hAnsi="宋体"/>
        </w:rPr>
      </w:pPr>
      <w:r>
        <w:rPr>
          <w:rFonts w:ascii="宋体" w:eastAsia="宋体" w:hAnsi="宋体"/>
        </w:rPr>
        <w:t>在实验报告部分，可以通过点击保存键对实验数据进行保存；可以通过点击加载键对实验数据进行加载；可以通过点击报表键，对实验数据进行打印。在数据处理方面，可以通过整行删除键实现</w:t>
      </w:r>
      <w:proofErr w:type="gramStart"/>
      <w:r>
        <w:rPr>
          <w:rFonts w:ascii="宋体" w:eastAsia="宋体" w:hAnsi="宋体"/>
        </w:rPr>
        <w:t>对一行</w:t>
      </w:r>
      <w:proofErr w:type="gramEnd"/>
      <w:r>
        <w:rPr>
          <w:rFonts w:ascii="宋体" w:eastAsia="宋体" w:hAnsi="宋体"/>
        </w:rPr>
        <w:t>数据的删除。</w:t>
      </w:r>
    </w:p>
    <w:p w:rsidR="00690EA5" w:rsidRDefault="00690EA5" w:rsidP="00690EA5">
      <w:pPr>
        <w:pStyle w:val="a3"/>
        <w:spacing w:line="360" w:lineRule="auto"/>
        <w:ind w:firstLineChars="200" w:firstLine="480"/>
        <w:jc w:val="center"/>
        <w:rPr>
          <w:rFonts w:ascii="宋体" w:eastAsia="宋体" w:hAnsi="宋体" w:hint="eastAsia"/>
        </w:rPr>
      </w:pPr>
      <w:r>
        <w:rPr>
          <w:rFonts w:ascii="宋体" w:eastAsia="宋体" w:hAnsi="宋体"/>
          <w:noProof/>
        </w:rPr>
        <w:lastRenderedPageBreak/>
        <w:drawing>
          <wp:inline distT="0" distB="0" distL="0" distR="0">
            <wp:extent cx="3971925" cy="2981325"/>
            <wp:effectExtent l="0" t="0" r="9525" b="9525"/>
            <wp:docPr id="1" name="图片 1" descr="比托管测速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比托管测速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971925" cy="2981325"/>
                    </a:xfrm>
                    <a:prstGeom prst="rect">
                      <a:avLst/>
                    </a:prstGeom>
                    <a:noFill/>
                    <a:ln>
                      <a:noFill/>
                    </a:ln>
                  </pic:spPr>
                </pic:pic>
              </a:graphicData>
            </a:graphic>
          </wp:inline>
        </w:drawing>
      </w:r>
    </w:p>
    <w:p w:rsidR="00690EA5" w:rsidRDefault="00690EA5" w:rsidP="00690EA5">
      <w:pPr>
        <w:pStyle w:val="a3"/>
        <w:spacing w:line="360" w:lineRule="auto"/>
        <w:rPr>
          <w:rFonts w:ascii="宋体" w:eastAsia="宋体" w:hAnsi="宋体" w:hint="eastAsia"/>
          <w:b/>
        </w:rPr>
      </w:pPr>
      <w:r>
        <w:rPr>
          <w:rFonts w:ascii="宋体" w:eastAsia="宋体" w:hAnsi="宋体" w:hint="eastAsia"/>
          <w:b/>
        </w:rPr>
        <w:t>六 实验注意事项</w:t>
      </w:r>
    </w:p>
    <w:p w:rsidR="00690EA5" w:rsidRDefault="00690EA5" w:rsidP="00690EA5">
      <w:pPr>
        <w:widowControl/>
        <w:spacing w:line="360" w:lineRule="auto"/>
        <w:ind w:firstLineChars="200" w:firstLine="480"/>
        <w:jc w:val="left"/>
        <w:rPr>
          <w:rFonts w:ascii="宋体" w:hAnsi="宋体" w:cs="Arial Unicode MS"/>
          <w:kern w:val="0"/>
          <w:sz w:val="24"/>
        </w:rPr>
      </w:pPr>
      <w:r>
        <w:rPr>
          <w:rFonts w:ascii="宋体" w:hAnsi="宋体"/>
          <w:sz w:val="24"/>
        </w:rPr>
        <w:t>1 实验开始时，待上下游溢流后用吸气球放在测压管口抽吸，排除毕托管及连通管中的气体，</w:t>
      </w:r>
      <w:proofErr w:type="gramStart"/>
      <w:r>
        <w:rPr>
          <w:rFonts w:ascii="宋体" w:hAnsi="宋体"/>
          <w:sz w:val="24"/>
        </w:rPr>
        <w:t>待其中</w:t>
      </w:r>
      <w:proofErr w:type="gramEnd"/>
      <w:r>
        <w:rPr>
          <w:rFonts w:ascii="宋体" w:hAnsi="宋体"/>
          <w:sz w:val="24"/>
        </w:rPr>
        <w:t>气体全部排除干净后方可进行实验。</w:t>
      </w:r>
    </w:p>
    <w:p w:rsidR="00690EA5" w:rsidRDefault="00690EA5" w:rsidP="00690EA5">
      <w:pPr>
        <w:pStyle w:val="a3"/>
        <w:spacing w:before="0" w:beforeAutospacing="0" w:after="0" w:afterAutospacing="0" w:line="360" w:lineRule="auto"/>
        <w:ind w:firstLineChars="200" w:firstLine="480"/>
        <w:rPr>
          <w:rFonts w:ascii="宋体" w:eastAsia="宋体" w:hAnsi="宋体"/>
        </w:rPr>
      </w:pPr>
      <w:r>
        <w:rPr>
          <w:rFonts w:ascii="宋体" w:eastAsia="宋体" w:hAnsi="宋体"/>
        </w:rPr>
        <w:t>2 实验结束时，检查毕托管及连通管中是否有气体，若有，则需重新实验。</w:t>
      </w:r>
    </w:p>
    <w:p w:rsidR="00D82ED0" w:rsidRPr="00690EA5" w:rsidRDefault="00D82ED0"/>
    <w:sectPr w:rsidR="00D82ED0" w:rsidRPr="00690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9A"/>
    <w:rsid w:val="00690EA5"/>
    <w:rsid w:val="00D82ED0"/>
    <w:rsid w:val="00F5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A5"/>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alloon Text"/>
    <w:basedOn w:val="a"/>
    <w:link w:val="Char"/>
    <w:uiPriority w:val="99"/>
    <w:semiHidden/>
    <w:unhideWhenUsed/>
    <w:rsid w:val="00690EA5"/>
    <w:rPr>
      <w:sz w:val="18"/>
      <w:szCs w:val="18"/>
    </w:rPr>
  </w:style>
  <w:style w:type="character" w:customStyle="1" w:styleId="Char">
    <w:name w:val="批注框文本 Char"/>
    <w:basedOn w:val="a0"/>
    <w:link w:val="a4"/>
    <w:uiPriority w:val="99"/>
    <w:semiHidden/>
    <w:rsid w:val="00690EA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A5"/>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alloon Text"/>
    <w:basedOn w:val="a"/>
    <w:link w:val="Char"/>
    <w:uiPriority w:val="99"/>
    <w:semiHidden/>
    <w:unhideWhenUsed/>
    <w:rsid w:val="00690EA5"/>
    <w:rPr>
      <w:sz w:val="18"/>
      <w:szCs w:val="18"/>
    </w:rPr>
  </w:style>
  <w:style w:type="character" w:customStyle="1" w:styleId="Char">
    <w:name w:val="批注框文本 Char"/>
    <w:basedOn w:val="a0"/>
    <w:link w:val="a4"/>
    <w:uiPriority w:val="99"/>
    <w:semiHidden/>
    <w:rsid w:val="00690EA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21.jpeg"/><Relationship Id="rId47" Type="http://schemas.openxmlformats.org/officeDocument/2006/relationships/image" Target="media/image26.jpeg"/><Relationship Id="rId50" Type="http://schemas.openxmlformats.org/officeDocument/2006/relationships/image" Target="media/image29.jpeg"/><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jpeg"/><Relationship Id="rId46" Type="http://schemas.openxmlformats.org/officeDocument/2006/relationships/image" Target="media/image25.jpeg"/><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41" Type="http://schemas.openxmlformats.org/officeDocument/2006/relationships/image" Target="media/image20.jpe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9.jpeg"/><Relationship Id="rId45" Type="http://schemas.openxmlformats.org/officeDocument/2006/relationships/image" Target="media/image24.jpeg"/><Relationship Id="rId53" Type="http://schemas.openxmlformats.org/officeDocument/2006/relationships/image" Target="media/image32.jpeg"/><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8.jpe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23.jpeg"/><Relationship Id="rId52" Type="http://schemas.openxmlformats.org/officeDocument/2006/relationships/image" Target="media/image31.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22.jpeg"/><Relationship Id="rId48" Type="http://schemas.openxmlformats.org/officeDocument/2006/relationships/image" Target="media/image27.jpeg"/><Relationship Id="rId8" Type="http://schemas.openxmlformats.org/officeDocument/2006/relationships/image" Target="media/image3.wmf"/><Relationship Id="rId51" Type="http://schemas.openxmlformats.org/officeDocument/2006/relationships/image" Target="media/image30.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401</Words>
  <Characters>2286</Characters>
  <Application>Microsoft Office Word</Application>
  <DocSecurity>0</DocSecurity>
  <Lines>19</Lines>
  <Paragraphs>5</Paragraphs>
  <ScaleCrop>false</ScaleCrop>
  <Company>微软中国</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2018-05-17T09:48:00Z</dcterms:created>
  <dcterms:modified xsi:type="dcterms:W3CDTF">2018-05-17T09:51:00Z</dcterms:modified>
</cp:coreProperties>
</file>