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5E" w:rsidRPr="0023235E" w:rsidRDefault="0023235E" w:rsidP="0023235E">
      <w:pPr>
        <w:jc w:val="center"/>
        <w:rPr>
          <w:rFonts w:hint="eastAsia"/>
          <w:b/>
          <w:sz w:val="36"/>
          <w:szCs w:val="36"/>
        </w:rPr>
      </w:pPr>
      <w:bookmarkStart w:id="0" w:name="_Toc286910569"/>
      <w:r>
        <w:rPr>
          <w:b/>
          <w:sz w:val="36"/>
          <w:szCs w:val="36"/>
        </w:rPr>
        <w:t>冷却法测量金属的比热容</w:t>
      </w:r>
      <w:bookmarkStart w:id="1" w:name="_GoBack"/>
      <w:bookmarkEnd w:id="0"/>
      <w:bookmarkEnd w:id="1"/>
    </w:p>
    <w:p w:rsidR="0023235E" w:rsidRDefault="0023235E" w:rsidP="0023235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实验目的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学习冷却法测量金属比热容的原理和</w:t>
      </w:r>
      <w:r>
        <w:rPr>
          <w:rFonts w:ascii="宋体" w:hAnsi="宋体"/>
          <w:sz w:val="24"/>
        </w:rPr>
        <w:t>方法</w:t>
      </w:r>
      <w:r>
        <w:rPr>
          <w:rFonts w:ascii="宋体" w:hAnsi="宋体" w:hint="eastAsia"/>
          <w:sz w:val="24"/>
        </w:rPr>
        <w:t>。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2.测量金属</w:t>
      </w:r>
      <w:r>
        <w:rPr>
          <w:rFonts w:ascii="宋体" w:hAnsi="宋体" w:hint="eastAsia"/>
          <w:sz w:val="24"/>
        </w:rPr>
        <w:t>样品的</w:t>
      </w:r>
      <w:r>
        <w:rPr>
          <w:rFonts w:ascii="宋体" w:hAnsi="宋体"/>
          <w:sz w:val="24"/>
        </w:rPr>
        <w:t>比热容</w:t>
      </w:r>
      <w:r>
        <w:rPr>
          <w:rFonts w:ascii="宋体" w:hAnsi="宋体" w:hint="eastAsia"/>
          <w:sz w:val="24"/>
        </w:rPr>
        <w:t>。</w:t>
      </w:r>
    </w:p>
    <w:p w:rsidR="0023235E" w:rsidRDefault="0023235E" w:rsidP="0023235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二、</w:t>
      </w:r>
      <w:r>
        <w:rPr>
          <w:rFonts w:ascii="宋体" w:hAnsi="宋体"/>
          <w:b/>
          <w:sz w:val="24"/>
        </w:rPr>
        <w:t>实验仪器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实验台，热电偶温度计模块，金属比热容测量</w:t>
      </w:r>
      <w:r>
        <w:rPr>
          <w:rFonts w:ascii="宋体" w:hAnsi="宋体" w:hint="eastAsia"/>
          <w:sz w:val="24"/>
        </w:rPr>
        <w:t>实验仪</w:t>
      </w:r>
      <w:r>
        <w:rPr>
          <w:rFonts w:ascii="宋体" w:hAnsi="宋体"/>
          <w:sz w:val="24"/>
        </w:rPr>
        <w:t>，电子天平（精度</w:t>
      </w:r>
      <w:r>
        <w:rPr>
          <w:rFonts w:ascii="宋体" w:hAnsi="宋体"/>
          <w:position w:val="-10"/>
          <w:sz w:val="24"/>
        </w:rPr>
        <w:object w:dxaOrig="622" w:dyaOrig="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5" o:spid="_x0000_i1025" type="#_x0000_t75" style="width:30.75pt;height:15.75pt;mso-wrap-style:square;mso-position-horizontal-relative:page;mso-position-vertical-relative:page" o:ole="">
            <v:imagedata r:id="rId5" o:title=""/>
          </v:shape>
          <o:OLEObject Type="Embed" ProgID="Equation.3" ShapeID="Picture 175" DrawAspect="Content" ObjectID="_1588085029" r:id="rId6"/>
        </w:object>
      </w:r>
      <w:r>
        <w:rPr>
          <w:rFonts w:ascii="宋体" w:hAnsi="宋体"/>
          <w:sz w:val="24"/>
        </w:rPr>
        <w:t>，学校自备）。</w:t>
      </w:r>
    </w:p>
    <w:p w:rsidR="0023235E" w:rsidRDefault="0023235E" w:rsidP="0023235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宋体" w:hAnsi="宋体"/>
          <w:b/>
          <w:sz w:val="24"/>
        </w:rPr>
        <w:t>实验原理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1.金属比热容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单位质量的物质，其温度升高</w:t>
      </w:r>
      <w:r>
        <w:rPr>
          <w:rFonts w:ascii="宋体" w:hAnsi="宋体"/>
          <w:position w:val="-4"/>
          <w:sz w:val="24"/>
        </w:rPr>
        <w:object w:dxaOrig="341" w:dyaOrig="261">
          <v:shape id="Picture 176" o:spid="_x0000_i1026" type="#_x0000_t75" style="width:17.25pt;height:12.75pt;mso-wrap-style:square;mso-position-horizontal-relative:page;mso-position-vertical-relative:page" o:ole="">
            <v:imagedata r:id="rId7" o:title=""/>
          </v:shape>
          <o:OLEObject Type="Embed" ProgID="Equation.3" ShapeID="Picture 176" DrawAspect="Content" ObjectID="_1588085030" r:id="rId8"/>
        </w:object>
      </w:r>
      <w:r>
        <w:rPr>
          <w:rFonts w:ascii="宋体" w:hAnsi="宋体"/>
          <w:sz w:val="24"/>
        </w:rPr>
        <w:t>（或</w:t>
      </w:r>
      <w:r>
        <w:rPr>
          <w:rFonts w:ascii="宋体" w:hAnsi="宋体"/>
          <w:position w:val="-6"/>
          <w:sz w:val="24"/>
        </w:rPr>
        <w:object w:dxaOrig="442" w:dyaOrig="281">
          <v:shape id="Picture 177" o:spid="_x0000_i1027" type="#_x0000_t75" style="width:21.75pt;height:14.25pt;mso-wrap-style:square;mso-position-horizontal-relative:page;mso-position-vertical-relative:page" o:ole="">
            <v:imagedata r:id="rId9" o:title=""/>
          </v:shape>
          <o:OLEObject Type="Embed" ProgID="Equation.3" ShapeID="Picture 177" DrawAspect="Content" ObjectID="_1588085031" r:id="rId10"/>
        </w:object>
      </w:r>
      <w:r>
        <w:rPr>
          <w:rFonts w:ascii="宋体" w:hAnsi="宋体"/>
          <w:sz w:val="24"/>
        </w:rPr>
        <w:t>）所需的热量称为该物质的比热容，其值随温度而变化。将质量为</w:t>
      </w:r>
      <w:r>
        <w:rPr>
          <w:rFonts w:ascii="宋体" w:hAnsi="宋体"/>
          <w:position w:val="-10"/>
          <w:sz w:val="24"/>
        </w:rPr>
        <w:object w:dxaOrig="301" w:dyaOrig="341">
          <v:shape id="Picture 178" o:spid="_x0000_i1028" type="#_x0000_t75" style="width:15pt;height:17.25pt;mso-wrap-style:square;mso-position-horizontal-relative:page;mso-position-vertical-relative:page" o:ole="">
            <v:imagedata r:id="rId11" o:title=""/>
          </v:shape>
          <o:OLEObject Type="Embed" ProgID="Equation.3" ShapeID="Picture 178" DrawAspect="Content" ObjectID="_1588085032" r:id="rId12"/>
        </w:object>
      </w:r>
      <w:r>
        <w:rPr>
          <w:rFonts w:ascii="宋体" w:hAnsi="宋体"/>
          <w:sz w:val="24"/>
        </w:rPr>
        <w:t>的金属样品加热后，放到较低温度的介质（例如室温的空气）中，样品将会逐渐冷却。其单位时间的热量损失</w:t>
      </w:r>
      <w:r>
        <w:rPr>
          <w:rFonts w:ascii="宋体" w:hAnsi="宋体"/>
          <w:position w:val="-18"/>
          <w:sz w:val="24"/>
        </w:rPr>
        <w:object w:dxaOrig="821" w:dyaOrig="520">
          <v:shape id="Picture 179" o:spid="_x0000_i1029" type="#_x0000_t75" style="width:41.25pt;height:26.25pt;mso-wrap-style:square;mso-position-horizontal-relative:page;mso-position-vertical-relative:page" o:ole="">
            <v:imagedata r:id="rId13" o:title=""/>
          </v:shape>
          <o:OLEObject Type="Embed" ProgID="Equation.3" ShapeID="Picture 179" DrawAspect="Content" ObjectID="_1588085033" r:id="rId14"/>
        </w:object>
      </w:r>
      <w:r>
        <w:rPr>
          <w:rFonts w:ascii="宋体" w:hAnsi="宋体"/>
          <w:sz w:val="24"/>
        </w:rPr>
        <w:t>与温度下降的速率成正比，于是得到下述关系式：</w:t>
      </w:r>
    </w:p>
    <w:p w:rsidR="0023235E" w:rsidRDefault="0023235E" w:rsidP="0023235E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 w:dxaOrig="1643" w:dyaOrig="640">
          <v:shape id="Picture 180" o:spid="_x0000_i1030" type="#_x0000_t75" style="width:81.75pt;height:32.25pt;mso-wrap-style:square;mso-position-horizontal-relative:page;mso-position-vertical-relative:page" o:ole="">
            <v:imagedata r:id="rId15" o:title=""/>
          </v:shape>
          <o:OLEObject Type="Embed" ProgID="Equation.3" ShapeID="Picture 180" DrawAspect="Content" ObjectID="_1588085034" r:id="rId16"/>
        </w:objec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/>
          <w:sz w:val="24"/>
        </w:rPr>
        <w:t xml:space="preserve">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-1）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6-</w:t>
      </w:r>
      <w:r>
        <w:rPr>
          <w:rFonts w:ascii="宋体" w:hAnsi="宋体"/>
          <w:sz w:val="24"/>
        </w:rPr>
        <w:t>1）式中</w:t>
      </w:r>
      <w:r>
        <w:rPr>
          <w:rFonts w:ascii="宋体" w:hAnsi="宋体"/>
          <w:position w:val="-10"/>
          <w:sz w:val="24"/>
        </w:rPr>
        <w:object w:dxaOrig="241" w:dyaOrig="341">
          <v:shape id="Picture 181" o:spid="_x0000_i1031" type="#_x0000_t75" style="width:12pt;height:17.25pt;mso-wrap-style:square;mso-position-horizontal-relative:page;mso-position-vertical-relative:page" o:ole="">
            <v:imagedata r:id="rId17" o:title=""/>
          </v:shape>
          <o:OLEObject Type="Embed" ProgID="Equation.3" ShapeID="Picture 181" DrawAspect="Content" ObjectID="_1588085035" r:id="rId18"/>
        </w:object>
      </w:r>
      <w:r>
        <w:rPr>
          <w:rFonts w:ascii="宋体" w:hAnsi="宋体"/>
          <w:sz w:val="24"/>
        </w:rPr>
        <w:t>为该金属样品在温度</w:t>
      </w:r>
      <w:r>
        <w:rPr>
          <w:rFonts w:ascii="宋体" w:hAnsi="宋体"/>
          <w:position w:val="-10"/>
          <w:sz w:val="24"/>
        </w:rPr>
        <w:object w:dxaOrig="241" w:dyaOrig="341">
          <v:shape id="Picture 182" o:spid="_x0000_i1032" type="#_x0000_t75" style="width:12pt;height:17.25pt;mso-wrap-style:square;mso-position-horizontal-relative:page;mso-position-vertical-relative:page" o:ole="">
            <v:imagedata r:id="rId19" o:title=""/>
          </v:shape>
          <o:OLEObject Type="Embed" ProgID="Equation.3" ShapeID="Picture 182" DrawAspect="Content" ObjectID="_1588085036" r:id="rId20"/>
        </w:object>
      </w:r>
      <w:r>
        <w:rPr>
          <w:rFonts w:ascii="宋体" w:hAnsi="宋体"/>
          <w:sz w:val="24"/>
        </w:rPr>
        <w:t>时的比热容，</w:t>
      </w:r>
      <w:r>
        <w:rPr>
          <w:rFonts w:ascii="宋体" w:hAnsi="宋体"/>
          <w:position w:val="-24"/>
          <w:sz w:val="24"/>
        </w:rPr>
        <w:object w:dxaOrig="481" w:dyaOrig="642">
          <v:shape id="Picture 183" o:spid="_x0000_i1033" type="#_x0000_t75" style="width:24pt;height:32.25pt;mso-wrap-style:square;mso-position-horizontal-relative:page;mso-position-vertical-relative:page" o:ole="">
            <v:imagedata r:id="rId21" o:title=""/>
          </v:shape>
          <o:OLEObject Type="Embed" ProgID="Equation.3" ShapeID="Picture 183" DrawAspect="Content" ObjectID="_1588085037" r:id="rId22"/>
        </w:object>
      </w:r>
      <w:r>
        <w:rPr>
          <w:rFonts w:ascii="宋体" w:hAnsi="宋体"/>
          <w:sz w:val="24"/>
        </w:rPr>
        <w:t>为金属样品在</w:t>
      </w:r>
      <w:r>
        <w:rPr>
          <w:rFonts w:ascii="宋体" w:hAnsi="宋体"/>
          <w:position w:val="-10"/>
          <w:sz w:val="24"/>
        </w:rPr>
        <w:object w:dxaOrig="241" w:dyaOrig="341">
          <v:shape id="Picture 184" o:spid="_x0000_i1034" type="#_x0000_t75" style="width:12pt;height:17.25pt;mso-wrap-style:square;mso-position-horizontal-relative:page;mso-position-vertical-relative:page" o:ole="">
            <v:imagedata r:id="rId23" o:title=""/>
          </v:shape>
          <o:OLEObject Type="Embed" ProgID="Equation.3" ShapeID="Picture 184" DrawAspect="Content" ObjectID="_1588085038" r:id="rId24"/>
        </w:object>
      </w:r>
      <w:r>
        <w:rPr>
          <w:rFonts w:ascii="宋体" w:hAnsi="宋体"/>
          <w:sz w:val="24"/>
        </w:rPr>
        <w:t>的温度下降速率，根据冷却定律有：</w:t>
      </w:r>
    </w:p>
    <w:p w:rsidR="0023235E" w:rsidRDefault="0023235E" w:rsidP="0023235E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 w:dxaOrig="2104" w:dyaOrig="621">
          <v:shape id="Picture 185" o:spid="_x0000_i1035" type="#_x0000_t75" style="width:105pt;height:30.75pt;mso-wrap-style:square;mso-position-horizontal-relative:page;mso-position-vertical-relative:page" o:ole="">
            <v:imagedata r:id="rId25" o:title=""/>
          </v:shape>
          <o:OLEObject Type="Embed" ProgID="Equation.3" ShapeID="Picture 185" DrawAspect="Content" ObjectID="_1588085039" r:id="rId26"/>
        </w:objec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 xml:space="preserve">            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-2）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6-</w:t>
      </w:r>
      <w:r>
        <w:rPr>
          <w:rFonts w:ascii="宋体" w:hAnsi="宋体"/>
          <w:sz w:val="24"/>
        </w:rPr>
        <w:t>2）式中</w:t>
      </w:r>
      <w:r>
        <w:rPr>
          <w:rFonts w:ascii="宋体" w:hAnsi="宋体"/>
          <w:position w:val="-10"/>
          <w:sz w:val="24"/>
        </w:rPr>
        <w:object w:dxaOrig="281" w:dyaOrig="341">
          <v:shape id="Picture 186" o:spid="_x0000_i1036" type="#_x0000_t75" style="width:14.25pt;height:17.25pt;mso-wrap-style:square;mso-position-horizontal-relative:page;mso-position-vertical-relative:page" o:ole="">
            <v:imagedata r:id="rId27" o:title=""/>
          </v:shape>
          <o:OLEObject Type="Embed" ProgID="Equation.3" ShapeID="Picture 186" DrawAspect="Content" ObjectID="_1588085040" r:id="rId28"/>
        </w:object>
      </w:r>
      <w:r>
        <w:rPr>
          <w:rFonts w:ascii="宋体" w:hAnsi="宋体"/>
          <w:sz w:val="24"/>
        </w:rPr>
        <w:t>为热交换系数，</w:t>
      </w:r>
      <w:r>
        <w:rPr>
          <w:rFonts w:ascii="宋体" w:hAnsi="宋体"/>
          <w:position w:val="-10"/>
          <w:sz w:val="24"/>
        </w:rPr>
        <w:object w:dxaOrig="261" w:dyaOrig="341">
          <v:shape id="Picture 187" o:spid="_x0000_i1037" type="#_x0000_t75" style="width:12.75pt;height:17.25pt;mso-wrap-style:square;mso-position-horizontal-relative:page;mso-position-vertical-relative:page" o:ole="">
            <v:imagedata r:id="rId29" o:title=""/>
          </v:shape>
          <o:OLEObject Type="Embed" ProgID="Equation.3" ShapeID="Picture 187" DrawAspect="Content" ObjectID="_1588085041" r:id="rId30"/>
        </w:object>
      </w:r>
      <w:r>
        <w:rPr>
          <w:rFonts w:ascii="宋体" w:hAnsi="宋体"/>
          <w:sz w:val="24"/>
        </w:rPr>
        <w:t>为该样品外表面的面积，</w:t>
      </w:r>
      <w:r>
        <w:rPr>
          <w:rFonts w:ascii="宋体" w:hAnsi="宋体"/>
          <w:position w:val="-6"/>
          <w:sz w:val="24"/>
        </w:rPr>
        <w:object w:dxaOrig="262" w:dyaOrig="221">
          <v:shape id="Picture 188" o:spid="_x0000_i1038" type="#_x0000_t75" style="width:12.75pt;height:11.25pt;mso-wrap-style:square;mso-position-horizontal-relative:page;mso-position-vertical-relative:page" o:ole="">
            <v:imagedata r:id="rId31" o:title=""/>
          </v:shape>
          <o:OLEObject Type="Embed" ProgID="Equation.3" ShapeID="Picture 188" DrawAspect="Content" ObjectID="_1588085042" r:id="rId32"/>
        </w:object>
      </w:r>
      <w:r>
        <w:rPr>
          <w:rFonts w:ascii="宋体" w:hAnsi="宋体"/>
          <w:sz w:val="24"/>
        </w:rPr>
        <w:t>为常数，</w:t>
      </w:r>
      <w:r>
        <w:rPr>
          <w:rFonts w:ascii="宋体" w:hAnsi="宋体"/>
          <w:position w:val="-10"/>
          <w:sz w:val="24"/>
        </w:rPr>
        <w:object w:dxaOrig="241" w:dyaOrig="341">
          <v:shape id="Picture 189" o:spid="_x0000_i1039" type="#_x0000_t75" style="width:12pt;height:17.25pt;mso-wrap-style:square;mso-position-horizontal-relative:page;mso-position-vertical-relative:page" o:ole="">
            <v:imagedata r:id="rId23" o:title=""/>
          </v:shape>
          <o:OLEObject Type="Embed" ProgID="Equation.3" ShapeID="Picture 189" DrawAspect="Content" ObjectID="_1588085043" r:id="rId33"/>
        </w:object>
      </w:r>
      <w:r>
        <w:rPr>
          <w:rFonts w:ascii="宋体" w:hAnsi="宋体"/>
          <w:sz w:val="24"/>
        </w:rPr>
        <w:t>为金属样品的温度，</w:t>
      </w:r>
      <w:r>
        <w:rPr>
          <w:rFonts w:ascii="宋体" w:hAnsi="宋体"/>
          <w:position w:val="-12"/>
          <w:sz w:val="24"/>
        </w:rPr>
        <w:object w:dxaOrig="281" w:dyaOrig="361">
          <v:shape id="Picture 190" o:spid="_x0000_i1040" type="#_x0000_t75" style="width:14.25pt;height:18pt;mso-wrap-style:square;mso-position-horizontal-relative:page;mso-position-vertical-relative:page" o:ole="">
            <v:imagedata r:id="rId34" o:title=""/>
          </v:shape>
          <o:OLEObject Type="Embed" ProgID="Equation.3" ShapeID="Picture 190" DrawAspect="Content" ObjectID="_1588085044" r:id="rId35"/>
        </w:object>
      </w:r>
      <w:r>
        <w:rPr>
          <w:rFonts w:ascii="宋体" w:hAnsi="宋体"/>
          <w:sz w:val="24"/>
        </w:rPr>
        <w:t>为周围介质的温度。由式（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-1）和（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-2），可得</w:t>
      </w:r>
      <w:r>
        <w:rPr>
          <w:rFonts w:ascii="宋体" w:hAnsi="宋体" w:hint="eastAsia"/>
          <w:sz w:val="24"/>
        </w:rPr>
        <w:t>：</w:t>
      </w:r>
    </w:p>
    <w:p w:rsidR="0023235E" w:rsidRDefault="0023235E" w:rsidP="0023235E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 w:dxaOrig="2659" w:dyaOrig="639">
          <v:shape id="Picture 191" o:spid="_x0000_i1041" type="#_x0000_t75" style="width:132.75pt;height:32.25pt;mso-wrap-style:square;mso-position-horizontal-relative:page;mso-position-vertical-relative:page" o:ole="">
            <v:imagedata r:id="rId36" o:title=""/>
          </v:shape>
          <o:OLEObject Type="Embed" ProgID="Equation.3" ShapeID="Picture 191" DrawAspect="Content" ObjectID="_1588085045" r:id="rId37"/>
        </w:objec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       </w:t>
      </w:r>
      <w:r>
        <w:rPr>
          <w:rFonts w:ascii="宋体" w:hAnsi="宋体"/>
          <w:sz w:val="24"/>
        </w:rPr>
        <w:t xml:space="preserve"> 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-3）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同理，对质量为</w:t>
      </w:r>
      <w:r>
        <w:rPr>
          <w:rFonts w:ascii="宋体" w:hAnsi="宋体"/>
          <w:position w:val="-10"/>
          <w:sz w:val="24"/>
        </w:rPr>
        <w:object w:dxaOrig="321" w:dyaOrig="341">
          <v:shape id="Picture 192" o:spid="_x0000_i1042" type="#_x0000_t75" style="width:15.75pt;height:17.25pt;mso-wrap-style:square;mso-position-horizontal-relative:page;mso-position-vertical-relative:page" o:ole="">
            <v:imagedata r:id="rId38" o:title=""/>
          </v:shape>
          <o:OLEObject Type="Embed" ProgID="Equation.3" ShapeID="Picture 192" DrawAspect="Content" ObjectID="_1588085046" r:id="rId39"/>
        </w:object>
      </w:r>
      <w:r>
        <w:rPr>
          <w:rFonts w:ascii="宋体" w:hAnsi="宋体"/>
          <w:sz w:val="24"/>
        </w:rPr>
        <w:t>，比热容为</w:t>
      </w:r>
      <w:r>
        <w:rPr>
          <w:rFonts w:ascii="宋体" w:hAnsi="宋体"/>
          <w:position w:val="-10"/>
          <w:sz w:val="24"/>
        </w:rPr>
        <w:object w:dxaOrig="261" w:dyaOrig="341">
          <v:shape id="Picture 193" o:spid="_x0000_i1043" type="#_x0000_t75" style="width:12.75pt;height:17.25pt;mso-wrap-style:square;mso-position-horizontal-relative:page;mso-position-vertical-relative:page" o:ole="">
            <v:imagedata r:id="rId40" o:title=""/>
          </v:shape>
          <o:OLEObject Type="Embed" ProgID="Equation.3" ShapeID="Picture 193" DrawAspect="Content" ObjectID="_1588085047" r:id="rId41"/>
        </w:object>
      </w:r>
      <w:r>
        <w:rPr>
          <w:rFonts w:ascii="宋体" w:hAnsi="宋体"/>
          <w:sz w:val="24"/>
        </w:rPr>
        <w:t>的另一种金属样品，可有同样的表达式：</w:t>
      </w:r>
    </w:p>
    <w:p w:rsidR="0023235E" w:rsidRDefault="0023235E" w:rsidP="0023235E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/>
          <w:position w:val="-24"/>
          <w:sz w:val="24"/>
        </w:rPr>
        <w:object w:dxaOrig="2757" w:dyaOrig="639">
          <v:shape id="Picture 194" o:spid="_x0000_i1044" type="#_x0000_t75" style="width:138pt;height:32.25pt;mso-wrap-style:square;mso-position-horizontal-relative:page;mso-position-vertical-relative:page" o:ole="">
            <v:imagedata r:id="rId42" o:title=""/>
          </v:shape>
          <o:OLEObject Type="Embed" ProgID="Equation.3" ShapeID="Picture 194" DrawAspect="Content" ObjectID="_1588085048" r:id="rId43"/>
        </w:objec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-4）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由式（</w:t>
      </w:r>
      <w:r>
        <w:rPr>
          <w:rFonts w:ascii="宋体" w:hAnsi="宋体" w:hint="eastAsia"/>
          <w:sz w:val="24"/>
        </w:rPr>
        <w:t>6-</w:t>
      </w:r>
      <w:r>
        <w:rPr>
          <w:rFonts w:ascii="宋体" w:hAnsi="宋体"/>
          <w:sz w:val="24"/>
        </w:rPr>
        <w:t>3）和（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-4），可得：</w:t>
      </w:r>
    </w:p>
    <w:p w:rsidR="0023235E" w:rsidRDefault="0023235E" w:rsidP="0023235E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position w:val="-56"/>
          <w:sz w:val="24"/>
        </w:rPr>
        <w:object w:dxaOrig="2860" w:dyaOrig="1240">
          <v:shape id="Picture 195" o:spid="_x0000_i1045" type="#_x0000_t75" style="width:143.25pt;height:62.25pt;mso-wrap-style:square;mso-position-horizontal-relative:page;mso-position-vertical-relative:page" o:ole="">
            <v:imagedata r:id="rId44" o:title=""/>
          </v:shape>
          <o:OLEObject Type="Embed" ProgID="Equation.3" ShapeID="Picture 195" DrawAspect="Content" ObjectID="_1588085049" r:id="rId45"/>
        </w:object>
      </w:r>
    </w:p>
    <w:p w:rsidR="0023235E" w:rsidRDefault="0023235E" w:rsidP="0023235E">
      <w:pPr>
        <w:spacing w:line="360" w:lineRule="auto"/>
        <w:ind w:left="420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所以</w:t>
      </w:r>
      <w:r>
        <w:rPr>
          <w:rFonts w:ascii="宋体" w:hAnsi="宋体" w:hint="eastAsia"/>
          <w:sz w:val="24"/>
        </w:rPr>
        <w:t>：</w:t>
      </w:r>
    </w:p>
    <w:p w:rsidR="0023235E" w:rsidRDefault="0023235E" w:rsidP="0023235E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position w:val="-56"/>
          <w:sz w:val="24"/>
        </w:rPr>
        <w:object w:dxaOrig="3120" w:dyaOrig="1240">
          <v:shape id="Picture 196" o:spid="_x0000_i1046" type="#_x0000_t75" style="width:156pt;height:62.25pt;mso-wrap-style:square;mso-position-horizontal-relative:page;mso-position-vertical-relative:page" o:ole="">
            <v:imagedata r:id="rId46" o:title=""/>
          </v:shape>
          <o:OLEObject Type="Embed" ProgID="Equation.3" ShapeID="Picture 196" DrawAspect="Content" ObjectID="_1588085050" r:id="rId47"/>
        </w:objec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假设两样品的形状尺寸都相同（例如细小的圆柱体），即</w:t>
      </w:r>
      <w:r>
        <w:rPr>
          <w:rFonts w:ascii="宋体" w:hAnsi="宋体"/>
          <w:position w:val="-10"/>
          <w:sz w:val="24"/>
        </w:rPr>
        <w:object w:dxaOrig="762" w:dyaOrig="340">
          <v:shape id="Picture 197" o:spid="_x0000_i1047" type="#_x0000_t75" style="width:38.25pt;height:17.25pt;mso-wrap-style:square;mso-position-horizontal-relative:page;mso-position-vertical-relative:page" o:ole="">
            <v:imagedata r:id="rId48" o:title=""/>
          </v:shape>
          <o:OLEObject Type="Embed" ProgID="Equation.3" ShapeID="Picture 197" DrawAspect="Content" ObjectID="_1588085051" r:id="rId49"/>
        </w:object>
      </w:r>
      <w:r>
        <w:rPr>
          <w:rFonts w:ascii="宋体" w:hAnsi="宋体"/>
          <w:sz w:val="24"/>
        </w:rPr>
        <w:t>；两样品的表面状况也相同（如涂层、色泽等），而周围介质（空气）的性质当然也不变，则有</w:t>
      </w:r>
      <w:r>
        <w:rPr>
          <w:rFonts w:ascii="宋体" w:hAnsi="宋体"/>
          <w:position w:val="-10"/>
          <w:sz w:val="24"/>
        </w:rPr>
        <w:object w:dxaOrig="800" w:dyaOrig="340">
          <v:shape id="Picture 198" o:spid="_x0000_i1048" type="#_x0000_t75" style="width:39.75pt;height:17.25pt;mso-wrap-style:square;mso-position-horizontal-relative:page;mso-position-vertical-relative:page" o:ole="">
            <v:imagedata r:id="rId50" o:title=""/>
          </v:shape>
          <o:OLEObject Type="Embed" ProgID="Equation.3" ShapeID="Picture 198" DrawAspect="Content" ObjectID="_1588085052" r:id="rId51"/>
        </w:object>
      </w:r>
      <w:r>
        <w:rPr>
          <w:rFonts w:ascii="宋体" w:hAnsi="宋体"/>
          <w:sz w:val="24"/>
        </w:rPr>
        <w:t>。于是当周围介质温度不变（即室温</w:t>
      </w:r>
      <w:r>
        <w:rPr>
          <w:rFonts w:ascii="宋体" w:hAnsi="宋体"/>
          <w:position w:val="-12"/>
          <w:sz w:val="24"/>
        </w:rPr>
        <w:object w:dxaOrig="281" w:dyaOrig="361">
          <v:shape id="Picture 199" o:spid="_x0000_i1049" type="#_x0000_t75" style="width:14.25pt;height:18pt;mso-wrap-style:square;mso-position-horizontal-relative:page;mso-position-vertical-relative:page" o:ole="">
            <v:imagedata r:id="rId52" o:title=""/>
          </v:shape>
          <o:OLEObject Type="Embed" ProgID="Equation.3" ShapeID="Picture 199" DrawAspect="Content" ObjectID="_1588085053" r:id="rId53"/>
        </w:object>
      </w:r>
      <w:r>
        <w:rPr>
          <w:rFonts w:ascii="宋体" w:hAnsi="宋体"/>
          <w:sz w:val="24"/>
        </w:rPr>
        <w:t>恒定），两样品又处于相同温度</w:t>
      </w:r>
      <w:r>
        <w:rPr>
          <w:rFonts w:ascii="宋体" w:hAnsi="宋体"/>
          <w:position w:val="-10"/>
          <w:sz w:val="24"/>
        </w:rPr>
        <w:object w:dxaOrig="1160" w:dyaOrig="340">
          <v:shape id="Picture 200" o:spid="_x0000_i1050" type="#_x0000_t75" style="width:57.75pt;height:17.25pt;mso-wrap-style:square;mso-position-horizontal-relative:page;mso-position-vertical-relative:page" o:ole="">
            <v:imagedata r:id="rId54" o:title=""/>
          </v:shape>
          <o:OLEObject Type="Embed" ProgID="Equation.3" ShapeID="Picture 200" DrawAspect="Content" ObjectID="_1588085054" r:id="rId55"/>
        </w:object>
      </w:r>
      <w:r>
        <w:rPr>
          <w:rFonts w:ascii="宋体" w:hAnsi="宋体"/>
          <w:sz w:val="24"/>
        </w:rPr>
        <w:t>时，上式可以简化为：</w:t>
      </w:r>
    </w:p>
    <w:p w:rsidR="0023235E" w:rsidRDefault="0023235E" w:rsidP="0023235E">
      <w:pPr>
        <w:wordWrap w:val="0"/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/>
          <w:position w:val="-10"/>
          <w:sz w:val="24"/>
        </w:rPr>
        <w:object w:dxaOrig="180" w:dyaOrig="341">
          <v:shape id="Picture 201" o:spid="_x0000_i1051" type="#_x0000_t75" style="width:9pt;height:17.25pt;mso-wrap-style:square;mso-position-horizontal-relative:page;mso-position-vertical-relative:page" o:ole="">
            <v:imagedata r:id="rId56" o:title=""/>
          </v:shape>
          <o:OLEObject Type="Embed" ProgID="Equation.3" ShapeID="Picture 201" DrawAspect="Content" ObjectID="_1588085055" r:id="rId57"/>
        </w:object>
      </w:r>
      <w:r>
        <w:rPr>
          <w:rFonts w:ascii="宋体" w:hAnsi="宋体"/>
          <w:position w:val="-56"/>
          <w:sz w:val="24"/>
        </w:rPr>
        <w:object w:dxaOrig="1724" w:dyaOrig="1242">
          <v:shape id="Picture 202" o:spid="_x0000_i1052" type="#_x0000_t75" style="width:86.25pt;height:62.25pt;mso-wrap-style:square;mso-position-horizontal-relative:page;mso-position-vertical-relative:page" o:ole="">
            <v:imagedata r:id="rId58" o:title=""/>
          </v:shape>
          <o:OLEObject Type="Embed" ProgID="Equation.3" ShapeID="Picture 202" DrawAspect="Content" ObjectID="_1588085056" r:id="rId59"/>
        </w:objec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/>
          <w:sz w:val="24"/>
        </w:rPr>
        <w:t xml:space="preserve">   （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-5）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如果已知标准金属样品的比热容</w:t>
      </w:r>
      <w:r>
        <w:rPr>
          <w:rFonts w:ascii="宋体" w:hAnsi="宋体"/>
          <w:position w:val="-10"/>
          <w:sz w:val="24"/>
        </w:rPr>
        <w:object w:dxaOrig="241" w:dyaOrig="341">
          <v:shape id="Picture 203" o:spid="_x0000_i1053" type="#_x0000_t75" style="width:12pt;height:17.25pt;mso-wrap-style:square;mso-position-horizontal-relative:page;mso-position-vertical-relative:page" o:ole="">
            <v:imagedata r:id="rId60" o:title=""/>
          </v:shape>
          <o:OLEObject Type="Embed" ProgID="Equation.3" ShapeID="Picture 203" DrawAspect="Content" ObjectID="_1588085057" r:id="rId61"/>
        </w:object>
      </w:r>
      <w:r>
        <w:rPr>
          <w:rFonts w:ascii="宋体" w:hAnsi="宋体"/>
          <w:sz w:val="24"/>
        </w:rPr>
        <w:t>，质量</w:t>
      </w:r>
      <w:r>
        <w:rPr>
          <w:rFonts w:ascii="宋体" w:hAnsi="宋体"/>
          <w:position w:val="-10"/>
          <w:sz w:val="24"/>
        </w:rPr>
        <w:object w:dxaOrig="301" w:dyaOrig="341">
          <v:shape id="Picture 204" o:spid="_x0000_i1054" type="#_x0000_t75" style="width:15pt;height:17.25pt;mso-wrap-style:square;mso-position-horizontal-relative:page;mso-position-vertical-relative:page" o:ole="">
            <v:imagedata r:id="rId62" o:title=""/>
          </v:shape>
          <o:OLEObject Type="Embed" ProgID="Equation.3" ShapeID="Picture 204" DrawAspect="Content" ObjectID="_1588085058" r:id="rId63"/>
        </w:object>
      </w:r>
      <w:r>
        <w:rPr>
          <w:rFonts w:ascii="宋体" w:hAnsi="宋体"/>
          <w:sz w:val="24"/>
        </w:rPr>
        <w:t>；待测样品的质量</w:t>
      </w:r>
      <w:r>
        <w:rPr>
          <w:rFonts w:ascii="宋体" w:hAnsi="宋体"/>
          <w:position w:val="-10"/>
          <w:sz w:val="24"/>
        </w:rPr>
        <w:object w:dxaOrig="321" w:dyaOrig="341">
          <v:shape id="Picture 205" o:spid="_x0000_i1055" type="#_x0000_t75" style="width:15.75pt;height:17.25pt;mso-wrap-style:square;mso-position-horizontal-relative:page;mso-position-vertical-relative:page" o:ole="">
            <v:imagedata r:id="rId64" o:title=""/>
          </v:shape>
          <o:OLEObject Type="Embed" ProgID="Equation.3" ShapeID="Picture 205" DrawAspect="Content" ObjectID="_1588085059" r:id="rId65"/>
        </w:object>
      </w:r>
      <w:r>
        <w:rPr>
          <w:rFonts w:ascii="宋体" w:hAnsi="宋体"/>
          <w:sz w:val="24"/>
        </w:rPr>
        <w:t>及两样品在温度</w:t>
      </w:r>
      <w:r>
        <w:rPr>
          <w:rFonts w:ascii="宋体" w:hAnsi="宋体"/>
          <w:position w:val="-6"/>
          <w:sz w:val="24"/>
        </w:rPr>
        <w:object w:dxaOrig="201" w:dyaOrig="282">
          <v:shape id="Picture 206" o:spid="_x0000_i1056" type="#_x0000_t75" style="width:9.75pt;height:14.25pt;mso-wrap-style:square;mso-position-horizontal-relative:page;mso-position-vertical-relative:page" o:ole="">
            <v:imagedata r:id="rId66" o:title=""/>
          </v:shape>
          <o:OLEObject Type="Embed" ProgID="Equation.3" ShapeID="Picture 206" DrawAspect="Content" ObjectID="_1588085060" r:id="rId67"/>
        </w:object>
      </w:r>
      <w:r>
        <w:rPr>
          <w:rFonts w:ascii="宋体" w:hAnsi="宋体"/>
          <w:sz w:val="24"/>
        </w:rPr>
        <w:t>时冷却速率之比，就可以求出待测的金属材料的比热容</w:t>
      </w:r>
      <w:r>
        <w:rPr>
          <w:rFonts w:ascii="宋体" w:hAnsi="宋体"/>
          <w:position w:val="-10"/>
          <w:sz w:val="24"/>
        </w:rPr>
        <w:object w:dxaOrig="261" w:dyaOrig="341">
          <v:shape id="Picture 207" o:spid="_x0000_i1057" type="#_x0000_t75" style="width:12.75pt;height:17.25pt;mso-wrap-style:square;mso-position-horizontal-relative:page;mso-position-vertical-relative:page" o:ole="">
            <v:imagedata r:id="rId68" o:title=""/>
          </v:shape>
          <o:OLEObject Type="Embed" ProgID="Equation.3" ShapeID="Picture 207" DrawAspect="Content" ObjectID="_1588085061" r:id="rId69"/>
        </w:object>
      </w:r>
      <w:r>
        <w:rPr>
          <w:rFonts w:ascii="宋体" w:hAnsi="宋体"/>
          <w:sz w:val="24"/>
        </w:rPr>
        <w:t>。几种金属材料的比热容见表1：</w:t>
      </w:r>
    </w:p>
    <w:p w:rsidR="0023235E" w:rsidRDefault="0023235E" w:rsidP="0023235E">
      <w:pPr>
        <w:spacing w:line="360" w:lineRule="auto"/>
        <w:ind w:firstLineChars="300" w:firstLine="63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表1：常用金属的比热容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256"/>
        <w:gridCol w:w="1256"/>
        <w:gridCol w:w="1256"/>
      </w:tblGrid>
      <w:tr w:rsidR="0023235E" w:rsidTr="002A02B7">
        <w:trPr>
          <w:trHeight w:val="422"/>
          <w:jc w:val="center"/>
        </w:trPr>
        <w:tc>
          <w:tcPr>
            <w:tcW w:w="2835" w:type="dxa"/>
            <w:vAlign w:val="center"/>
          </w:tcPr>
          <w:p w:rsidR="0023235E" w:rsidRDefault="0023235E" w:rsidP="002A02B7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金属材料</w:t>
            </w:r>
          </w:p>
        </w:tc>
        <w:tc>
          <w:tcPr>
            <w:tcW w:w="1256" w:type="dxa"/>
            <w:vAlign w:val="center"/>
          </w:tcPr>
          <w:p w:rsidR="0023235E" w:rsidRDefault="0023235E" w:rsidP="002A02B7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341" w:dyaOrig="281">
                <v:shape id="Picture 208" o:spid="_x0000_i1058" type="#_x0000_t75" style="width:17.25pt;height:14.25pt;mso-wrap-style:square;mso-position-horizontal-relative:page;mso-position-vertical-relative:page" o:ole="">
                  <v:imagedata r:id="rId70" o:title=""/>
                </v:shape>
                <o:OLEObject Type="Embed" ProgID="Equation.3" ShapeID="Picture 208" DrawAspect="Content" ObjectID="_1588085062" r:id="rId71"/>
              </w:object>
            </w:r>
          </w:p>
        </w:tc>
        <w:tc>
          <w:tcPr>
            <w:tcW w:w="1256" w:type="dxa"/>
            <w:vAlign w:val="center"/>
          </w:tcPr>
          <w:p w:rsidR="0023235E" w:rsidRDefault="0023235E" w:rsidP="002A02B7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322" w:dyaOrig="282">
                <v:shape id="Picture 209" o:spid="_x0000_i1059" type="#_x0000_t75" style="width:15.75pt;height:14.25pt;mso-wrap-style:square;mso-position-horizontal-relative:page;mso-position-vertical-relative:page" o:ole="">
                  <v:imagedata r:id="rId72" o:title=""/>
                </v:shape>
                <o:OLEObject Type="Embed" ProgID="Equation.3" ShapeID="Picture 209" DrawAspect="Content" ObjectID="_1588085063" r:id="rId73"/>
              </w:object>
            </w:r>
          </w:p>
        </w:tc>
        <w:tc>
          <w:tcPr>
            <w:tcW w:w="1256" w:type="dxa"/>
            <w:vAlign w:val="center"/>
          </w:tcPr>
          <w:p w:rsidR="0023235E" w:rsidRDefault="0023235E" w:rsidP="002A02B7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361" w:dyaOrig="281">
                <v:shape id="Picture 210" o:spid="_x0000_i1060" type="#_x0000_t75" style="width:18pt;height:14.25pt;mso-wrap-style:square;mso-position-horizontal-relative:page;mso-position-vertical-relative:page" o:ole="">
                  <v:imagedata r:id="rId74" o:title=""/>
                </v:shape>
                <o:OLEObject Type="Embed" ProgID="Equation.3" ShapeID="Picture 210" DrawAspect="Content" ObjectID="_1588085064" r:id="rId75"/>
              </w:object>
            </w:r>
          </w:p>
        </w:tc>
      </w:tr>
      <w:tr w:rsidR="0023235E" w:rsidTr="002A02B7">
        <w:trPr>
          <w:jc w:val="center"/>
        </w:trPr>
        <w:tc>
          <w:tcPr>
            <w:tcW w:w="2835" w:type="dxa"/>
            <w:vAlign w:val="center"/>
          </w:tcPr>
          <w:p w:rsidR="0023235E" w:rsidRDefault="0023235E" w:rsidP="002A02B7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比热容</w:t>
            </w:r>
            <w:r>
              <w:rPr>
                <w:rFonts w:ascii="宋体" w:hAnsi="宋体"/>
                <w:position w:val="-10"/>
                <w:sz w:val="24"/>
              </w:rPr>
              <w:object w:dxaOrig="1705" w:dyaOrig="360">
                <v:shape id="Picture 211" o:spid="_x0000_i1061" type="#_x0000_t75" style="width:84.75pt;height:18pt;mso-wrap-style:square;mso-position-horizontal-relative:page;mso-position-vertical-relative:page" o:ole="">
                  <v:imagedata r:id="rId76" o:title=""/>
                </v:shape>
                <o:OLEObject Type="Embed" ProgID="Equation.3" ShapeID="Picture 211" DrawAspect="Content" ObjectID="_1588085065" r:id="rId77"/>
              </w:object>
            </w:r>
          </w:p>
        </w:tc>
        <w:tc>
          <w:tcPr>
            <w:tcW w:w="1256" w:type="dxa"/>
            <w:vAlign w:val="center"/>
          </w:tcPr>
          <w:p w:rsidR="0023235E" w:rsidRDefault="0023235E" w:rsidP="002A02B7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621" w:dyaOrig="280">
                <v:shape id="Picture 212" o:spid="_x0000_i1062" type="#_x0000_t75" style="width:30.75pt;height:14.25pt;mso-wrap-style:square;mso-position-horizontal-relative:page;mso-position-vertical-relative:page" o:ole="">
                  <v:imagedata r:id="rId78" o:title=""/>
                </v:shape>
                <o:OLEObject Type="Embed" ProgID="Equation.3" ShapeID="Picture 212" DrawAspect="Content" ObjectID="_1588085066" r:id="rId79"/>
              </w:object>
            </w:r>
          </w:p>
        </w:tc>
        <w:tc>
          <w:tcPr>
            <w:tcW w:w="1256" w:type="dxa"/>
            <w:vAlign w:val="center"/>
          </w:tcPr>
          <w:p w:rsidR="0023235E" w:rsidRDefault="0023235E" w:rsidP="002A02B7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621" w:dyaOrig="280">
                <v:shape id="Picture 213" o:spid="_x0000_i1063" type="#_x0000_t75" style="width:30.75pt;height:14.25pt;mso-wrap-style:square;mso-position-horizontal-relative:page;mso-position-vertical-relative:page" o:ole="">
                  <v:imagedata r:id="rId80" o:title=""/>
                </v:shape>
                <o:OLEObject Type="Embed" ProgID="Equation.3" ShapeID="Picture 213" DrawAspect="Content" ObjectID="_1588085067" r:id="rId81"/>
              </w:object>
            </w:r>
          </w:p>
        </w:tc>
        <w:tc>
          <w:tcPr>
            <w:tcW w:w="1256" w:type="dxa"/>
            <w:vAlign w:val="center"/>
          </w:tcPr>
          <w:p w:rsidR="0023235E" w:rsidRDefault="0023235E" w:rsidP="002A02B7">
            <w:pPr>
              <w:spacing w:line="360" w:lineRule="auto"/>
              <w:ind w:firstLineChars="200" w:firstLine="48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621" w:dyaOrig="280">
                <v:shape id="Picture 214" o:spid="_x0000_i1064" type="#_x0000_t75" style="width:30.75pt;height:14.25pt;mso-wrap-style:square;mso-position-horizontal-relative:page;mso-position-vertical-relative:page" o:ole="">
                  <v:imagedata r:id="rId82" o:title=""/>
                </v:shape>
                <o:OLEObject Type="Embed" ProgID="Equation.3" ShapeID="Picture 214" DrawAspect="Content" ObjectID="_1588085068" r:id="rId83"/>
              </w:object>
            </w:r>
          </w:p>
        </w:tc>
      </w:tr>
    </w:tbl>
    <w:p w:rsidR="0023235E" w:rsidRDefault="0023235E" w:rsidP="0023235E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kern w:val="0"/>
          <w:sz w:val="24"/>
        </w:rPr>
      </w:pPr>
    </w:p>
    <w:p w:rsidR="0023235E" w:rsidRDefault="0023235E" w:rsidP="0023235E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3562350" cy="3238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5E" w:rsidRDefault="0023235E" w:rsidP="0023235E">
      <w:pPr>
        <w:spacing w:line="360" w:lineRule="auto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图</w:t>
      </w:r>
      <w:r>
        <w:rPr>
          <w:rFonts w:ascii="宋体" w:hAnsi="宋体" w:hint="eastAsia"/>
          <w:szCs w:val="21"/>
        </w:rPr>
        <w:t xml:space="preserve">1   </w:t>
      </w:r>
      <w:r>
        <w:rPr>
          <w:rFonts w:ascii="宋体" w:hAnsi="宋体"/>
          <w:szCs w:val="21"/>
        </w:rPr>
        <w:t>金属比热容</w:t>
      </w:r>
      <w:r>
        <w:rPr>
          <w:rFonts w:ascii="宋体" w:hAnsi="宋体" w:hint="eastAsia"/>
          <w:szCs w:val="21"/>
        </w:rPr>
        <w:t>实验仪</w:t>
      </w:r>
      <w:r>
        <w:rPr>
          <w:rFonts w:ascii="宋体" w:hAnsi="宋体"/>
          <w:szCs w:val="21"/>
        </w:rPr>
        <w:t>结构图</w:t>
      </w:r>
    </w:p>
    <w:p w:rsidR="0023235E" w:rsidRDefault="0023235E" w:rsidP="0023235E">
      <w:pPr>
        <w:spacing w:line="360" w:lineRule="auto"/>
        <w:ind w:firstLineChars="250" w:firstLine="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实验仪的结构如图1所示，</w:t>
      </w:r>
      <w:r>
        <w:rPr>
          <w:rFonts w:ascii="宋体" w:hAnsi="宋体"/>
          <w:sz w:val="24"/>
        </w:rPr>
        <w:t>加热器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position w:val="-6"/>
          <w:sz w:val="24"/>
        </w:rPr>
        <w:object w:dxaOrig="621" w:dyaOrig="280">
          <v:shape id="Picture 216" o:spid="_x0000_i1065" type="#_x0000_t75" style="width:30.75pt;height:14.25pt;mso-wrap-style:square;mso-position-horizontal-relative:page;mso-position-vertical-relative:page" o:ole="">
            <v:imagedata r:id="rId85" o:title=""/>
          </v:shape>
          <o:OLEObject Type="Embed" ProgID="Equation.3" ShapeID="Picture 216" DrawAspect="Content" ObjectID="_1588085069" r:id="rId86"/>
        </w:object>
      </w:r>
      <w:r>
        <w:rPr>
          <w:rFonts w:ascii="宋体" w:hAnsi="宋体" w:hint="eastAsia"/>
          <w:sz w:val="24"/>
        </w:rPr>
        <w:t>的电烙铁芯，带有保护装置，</w:t>
      </w:r>
      <w:r>
        <w:rPr>
          <w:rFonts w:ascii="宋体" w:hAnsi="宋体"/>
          <w:sz w:val="24"/>
        </w:rPr>
        <w:t>可通过调节手轮自由升降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加热器电源</w:t>
      </w:r>
      <w:r>
        <w:rPr>
          <w:rFonts w:ascii="宋体" w:hAnsi="宋体" w:hint="eastAsia"/>
          <w:sz w:val="24"/>
        </w:rPr>
        <w:t>为市电</w:t>
      </w:r>
      <w:r>
        <w:rPr>
          <w:rFonts w:ascii="宋体" w:hAnsi="宋体"/>
          <w:position w:val="-6"/>
          <w:sz w:val="24"/>
        </w:rPr>
        <w:object w:dxaOrig="940" w:dyaOrig="279">
          <v:shape id="Picture 217" o:spid="_x0000_i1066" type="#_x0000_t75" style="width:47.25pt;height:14.25pt;mso-wrap-style:square;mso-position-horizontal-relative:page;mso-position-vertical-relative:page" o:ole="">
            <v:imagedata r:id="rId87" o:title=""/>
          </v:shape>
          <o:OLEObject Type="Embed" ProgID="Equation.3" ShapeID="Picture 217" DrawAspect="Content" ObjectID="_1588085070" r:id="rId88"/>
        </w:object>
      </w:r>
      <w:r>
        <w:rPr>
          <w:rFonts w:ascii="宋体" w:hAnsi="宋体"/>
          <w:sz w:val="24"/>
        </w:rPr>
        <w:t>。被测样品安放在有较大容量的防风圆筒即样品室内的样品座上，测温热电偶放置于样品座内的小孔中。当加热装置向下移动到底后，对被测样品进行加热；样品需要降温时则将加热装置移上。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采用常用的铜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康铜做成的</w:t>
      </w:r>
      <w:r>
        <w:rPr>
          <w:rFonts w:ascii="宋体" w:hAnsi="宋体"/>
          <w:position w:val="-4"/>
          <w:sz w:val="24"/>
        </w:rPr>
        <w:object w:dxaOrig="262" w:dyaOrig="262">
          <v:shape id="Picture 218" o:spid="_x0000_i1067" type="#_x0000_t75" style="width:12.75pt;height:12.75pt;mso-wrap-style:square;mso-position-horizontal-relative:page;mso-position-vertical-relative:page" o:ole="">
            <v:imagedata r:id="rId89" o:title=""/>
          </v:shape>
          <o:OLEObject Type="Embed" ProgID="Equation.3" ShapeID="Picture 218" DrawAspect="Content" ObjectID="_1588085071" r:id="rId90"/>
        </w:object>
      </w:r>
      <w:r>
        <w:rPr>
          <w:rFonts w:ascii="宋体" w:hAnsi="宋体"/>
          <w:sz w:val="24"/>
        </w:rPr>
        <w:t>型热电偶测量试样温度，将热电偶接到</w:t>
      </w:r>
      <w:r>
        <w:rPr>
          <w:rFonts w:ascii="宋体" w:hAnsi="宋体" w:hint="eastAsia"/>
          <w:sz w:val="24"/>
        </w:rPr>
        <w:t>热电偶数字温度计模块上进行测温，以实验环境</w:t>
      </w:r>
      <w:r>
        <w:rPr>
          <w:rFonts w:ascii="宋体" w:hAnsi="宋体"/>
          <w:sz w:val="24"/>
        </w:rPr>
        <w:t>作冷端</w:t>
      </w:r>
      <w:r>
        <w:rPr>
          <w:rFonts w:ascii="宋体" w:hAnsi="宋体" w:hint="eastAsia"/>
          <w:sz w:val="24"/>
        </w:rPr>
        <w:t>补偿</w:t>
      </w:r>
      <w:r>
        <w:rPr>
          <w:rFonts w:ascii="宋体" w:hAnsi="宋体"/>
          <w:sz w:val="24"/>
        </w:rPr>
        <w:t>，最高测量温度为</w:t>
      </w:r>
      <w:r>
        <w:rPr>
          <w:rFonts w:ascii="宋体" w:hAnsi="宋体"/>
          <w:position w:val="-6"/>
          <w:sz w:val="24"/>
        </w:rPr>
        <w:object w:dxaOrig="702" w:dyaOrig="280">
          <v:shape id="Picture 219" o:spid="_x0000_i1068" type="#_x0000_t75" style="width:35.25pt;height:14.25pt;mso-wrap-style:square;mso-position-horizontal-relative:page;mso-position-vertical-relative:page" o:ole="">
            <v:imagedata r:id="rId91" o:title=""/>
          </v:shape>
          <o:OLEObject Type="Embed" ProgID="Equation.3" ShapeID="Picture 219" DrawAspect="Content" ObjectID="_1588085072" r:id="rId92"/>
        </w:object>
      </w:r>
      <w:r>
        <w:rPr>
          <w:rFonts w:ascii="宋体" w:hAnsi="宋体"/>
          <w:sz w:val="24"/>
        </w:rPr>
        <w:t>，分辨率</w:t>
      </w:r>
      <w:r>
        <w:rPr>
          <w:rFonts w:ascii="宋体" w:hAnsi="宋体"/>
          <w:position w:val="-6"/>
          <w:sz w:val="24"/>
        </w:rPr>
        <w:object w:dxaOrig="642" w:dyaOrig="280">
          <v:shape id="Picture 220" o:spid="_x0000_i1069" type="#_x0000_t75" style="width:32.25pt;height:14.25pt;mso-wrap-style:square;mso-position-horizontal-relative:page;mso-position-vertical-relative:page" o:ole="">
            <v:imagedata r:id="rId93" o:title=""/>
          </v:shape>
          <o:OLEObject Type="Embed" ProgID="Equation.3" ShapeID="Picture 220" DrawAspect="Content" ObjectID="_1588085073" r:id="rId94"/>
        </w:object>
      </w:r>
      <w:r>
        <w:rPr>
          <w:rFonts w:ascii="宋体" w:hAnsi="宋体"/>
          <w:sz w:val="24"/>
        </w:rPr>
        <w:t>。</w:t>
      </w:r>
    </w:p>
    <w:p w:rsidR="0023235E" w:rsidRDefault="0023235E" w:rsidP="0023235E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>
        <w:rPr>
          <w:rFonts w:ascii="宋体" w:hAnsi="宋体"/>
          <w:b/>
          <w:sz w:val="24"/>
        </w:rPr>
        <w:t>实验步骤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.将加热器调节到齿条的上端，</w:t>
      </w:r>
      <w:r>
        <w:rPr>
          <w:rFonts w:ascii="宋体" w:hAnsi="宋体"/>
          <w:sz w:val="24"/>
        </w:rPr>
        <w:t>连接好加热器电源线和热电偶输入线。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.按照实验九步骤，对热电偶数字温度计进行校准。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选取长度、直径、表面光洁度尽可能相同的三种金属样品（</w:t>
      </w:r>
      <w:r>
        <w:rPr>
          <w:rFonts w:ascii="宋体" w:hAnsi="宋体" w:hint="eastAsia"/>
          <w:sz w:val="24"/>
        </w:rPr>
        <w:t>黄</w:t>
      </w:r>
      <w:r>
        <w:rPr>
          <w:rFonts w:ascii="宋体" w:hAnsi="宋体"/>
          <w:sz w:val="24"/>
        </w:rPr>
        <w:t>铜、铁、</w:t>
      </w:r>
      <w:r>
        <w:rPr>
          <w:rFonts w:ascii="宋体" w:hAnsi="宋体" w:hint="eastAsia"/>
          <w:sz w:val="24"/>
        </w:rPr>
        <w:t>硬</w:t>
      </w:r>
      <w:r>
        <w:rPr>
          <w:rFonts w:ascii="宋体" w:hAnsi="宋体"/>
          <w:sz w:val="24"/>
        </w:rPr>
        <w:t>铝）用电子天平</w:t>
      </w:r>
      <w:r>
        <w:rPr>
          <w:rFonts w:ascii="宋体" w:hAnsi="宋体" w:hint="eastAsia"/>
          <w:sz w:val="24"/>
        </w:rPr>
        <w:t>分别</w:t>
      </w:r>
      <w:r>
        <w:rPr>
          <w:rFonts w:ascii="宋体" w:hAnsi="宋体"/>
          <w:sz w:val="24"/>
        </w:rPr>
        <w:t>秤出它们的质量。再根据</w:t>
      </w:r>
      <w:r>
        <w:rPr>
          <w:rFonts w:ascii="宋体" w:hAnsi="宋体"/>
          <w:position w:val="-12"/>
          <w:sz w:val="24"/>
        </w:rPr>
        <w:object w:dxaOrig="1846" w:dyaOrig="360">
          <v:shape id="Picture 221" o:spid="_x0000_i1070" type="#_x0000_t75" style="width:92.25pt;height:18pt;mso-wrap-style:square;mso-position-horizontal-relative:page;mso-position-vertical-relative:page" o:ole="">
            <v:imagedata r:id="rId95" o:title=""/>
          </v:shape>
          <o:OLEObject Type="Embed" ProgID="Equation.3" ShapeID="Picture 221" DrawAspect="Content" ObjectID="_1588085074" r:id="rId96"/>
        </w:object>
      </w:r>
      <w:r>
        <w:rPr>
          <w:rFonts w:ascii="宋体" w:hAnsi="宋体"/>
          <w:sz w:val="24"/>
        </w:rPr>
        <w:t>这一特点，把它们区别开来。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通过调节手轮将加热装置向下移动到底后，对被测样品进行加热，当样品加热到</w:t>
      </w:r>
      <w:r>
        <w:rPr>
          <w:rFonts w:ascii="宋体" w:hAnsi="宋体"/>
          <w:position w:val="-6"/>
          <w:sz w:val="24"/>
        </w:rPr>
        <w:object w:dxaOrig="682" w:dyaOrig="280">
          <v:shape id="Picture 222" o:spid="_x0000_i1071" type="#_x0000_t75" style="width:33.75pt;height:14.25pt;mso-wrap-style:square;mso-position-horizontal-relative:page;mso-position-vertical-relative:page" o:ole="">
            <v:imagedata r:id="rId97" o:title=""/>
          </v:shape>
          <o:OLEObject Type="Embed" ProgID="Equation.3" ShapeID="Picture 222" DrawAspect="Content" ObjectID="_1588085075" r:id="rId98"/>
        </w:object>
      </w:r>
      <w:r>
        <w:rPr>
          <w:rFonts w:ascii="宋体" w:hAnsi="宋体"/>
          <w:sz w:val="24"/>
        </w:rPr>
        <w:t>时，移去加热器，样品继续安放在与外界基本隔绝的有机玻璃圆筒</w:t>
      </w:r>
      <w:r>
        <w:rPr>
          <w:rFonts w:ascii="宋体" w:hAnsi="宋体"/>
          <w:sz w:val="24"/>
        </w:rPr>
        <w:lastRenderedPageBreak/>
        <w:t>内自然冷却（筒口须盖上盖子），记录样品的冷却速率</w:t>
      </w:r>
      <w:r>
        <w:rPr>
          <w:rFonts w:ascii="宋体" w:hAnsi="宋体"/>
          <w:position w:val="-24"/>
          <w:sz w:val="24"/>
        </w:rPr>
        <w:object w:dxaOrig="1102" w:dyaOrig="621">
          <v:shape id="Picture 223" o:spid="_x0000_i1072" type="#_x0000_t75" style="width:54.75pt;height:30.75pt;mso-wrap-style:square;mso-position-horizontal-relative:page;mso-position-vertical-relative:page" o:ole="">
            <v:imagedata r:id="rId99" o:title=""/>
          </v:shape>
          <o:OLEObject Type="Embed" ProgID="Equation.3" ShapeID="Picture 223" DrawAspect="Content" ObjectID="_1588085076" r:id="rId100"/>
        </w:object>
      </w:r>
      <w:r>
        <w:rPr>
          <w:rFonts w:ascii="宋体" w:hAnsi="宋体"/>
          <w:sz w:val="24"/>
        </w:rPr>
        <w:t>。具体做法是记录温度指示从</w:t>
      </w:r>
      <w:r>
        <w:rPr>
          <w:rFonts w:ascii="宋体" w:hAnsi="宋体"/>
          <w:position w:val="-6"/>
          <w:sz w:val="24"/>
        </w:rPr>
        <w:object w:dxaOrig="682" w:dyaOrig="280">
          <v:shape id="Picture 224" o:spid="_x0000_i1073" type="#_x0000_t75" style="width:33.75pt;height:14.25pt;mso-wrap-style:square;mso-position-horizontal-relative:page;mso-position-vertical-relative:page" o:ole="">
            <v:imagedata r:id="rId101" o:title=""/>
          </v:shape>
          <o:OLEObject Type="Embed" ProgID="Equation.3" ShapeID="Picture 224" DrawAspect="Content" ObjectID="_1588085077" r:id="rId102"/>
        </w:object>
      </w:r>
      <w:r>
        <w:rPr>
          <w:rFonts w:ascii="宋体" w:hAnsi="宋体"/>
          <w:sz w:val="24"/>
        </w:rPr>
        <w:t>降到</w:t>
      </w:r>
      <w:r>
        <w:rPr>
          <w:rFonts w:ascii="宋体" w:hAnsi="宋体"/>
          <w:position w:val="-6"/>
          <w:sz w:val="24"/>
        </w:rPr>
        <w:object w:dxaOrig="581" w:dyaOrig="280">
          <v:shape id="Picture 225" o:spid="_x0000_i1074" type="#_x0000_t75" style="width:29.25pt;height:14.25pt;mso-wrap-style:square;mso-position-horizontal-relative:page;mso-position-vertical-relative:page" o:ole="">
            <v:imagedata r:id="rId103" o:title=""/>
          </v:shape>
          <o:OLEObject Type="Embed" ProgID="Equation.3" ShapeID="Picture 225" DrawAspect="Content" ObjectID="_1588085078" r:id="rId104"/>
        </w:object>
      </w:r>
      <w:r>
        <w:rPr>
          <w:rFonts w:ascii="宋体" w:hAnsi="宋体"/>
          <w:sz w:val="24"/>
        </w:rPr>
        <w:t>所需的时间</w:t>
      </w:r>
      <w:r>
        <w:rPr>
          <w:rFonts w:ascii="宋体" w:hAnsi="宋体"/>
          <w:position w:val="-6"/>
          <w:sz w:val="24"/>
        </w:rPr>
        <w:object w:dxaOrig="302" w:dyaOrig="282">
          <v:shape id="Picture 226" o:spid="_x0000_i1075" type="#_x0000_t75" style="width:15pt;height:14.25pt;mso-wrap-style:square;mso-position-horizontal-relative:page;mso-position-vertical-relative:page" o:ole="">
            <v:imagedata r:id="rId105" o:title=""/>
          </v:shape>
          <o:OLEObject Type="Embed" ProgID="Equation.3" ShapeID="Picture 226" DrawAspect="Content" ObjectID="_1588085079" r:id="rId106"/>
        </w:object>
      </w:r>
      <w:r>
        <w:rPr>
          <w:rFonts w:ascii="宋体" w:hAnsi="宋体"/>
          <w:sz w:val="24"/>
        </w:rPr>
        <w:t>，从而根据式(</w:t>
      </w:r>
      <w:r>
        <w:rPr>
          <w:rFonts w:ascii="宋体" w:hAnsi="宋体" w:hint="eastAsia"/>
          <w:sz w:val="24"/>
        </w:rPr>
        <w:t>6-</w:t>
      </w:r>
      <w:r>
        <w:rPr>
          <w:rFonts w:ascii="宋体" w:hAnsi="宋体"/>
          <w:sz w:val="24"/>
        </w:rPr>
        <w:t>5)计算未知样品比热容</w:t>
      </w:r>
      <w:r>
        <w:rPr>
          <w:rFonts w:ascii="宋体" w:hAnsi="宋体" w:hint="eastAsia"/>
          <w:sz w:val="24"/>
        </w:rPr>
        <w:t>。</w:t>
      </w:r>
    </w:p>
    <w:p w:rsidR="0023235E" w:rsidRDefault="0023235E" w:rsidP="0023235E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按铁、铜、铝的次序，分别测量其温度下降速度，每一样品应重复测量6次。每次测量之后，待环境温度将到室温后，测量下一组数据，并将实验</w:t>
      </w:r>
      <w:r>
        <w:rPr>
          <w:rFonts w:ascii="宋体" w:hAnsi="宋体" w:hint="eastAsia"/>
          <w:sz w:val="24"/>
        </w:rPr>
        <w:t>数据记录在</w:t>
      </w:r>
      <w:r>
        <w:rPr>
          <w:rFonts w:ascii="宋体" w:hAnsi="宋体"/>
          <w:sz w:val="24"/>
        </w:rPr>
        <w:t>表2</w:t>
      </w:r>
      <w:r>
        <w:rPr>
          <w:rFonts w:ascii="宋体" w:hAnsi="宋体" w:hint="eastAsia"/>
          <w:sz w:val="24"/>
        </w:rPr>
        <w:t>中。</w:t>
      </w:r>
    </w:p>
    <w:p w:rsidR="0023235E" w:rsidRDefault="0023235E" w:rsidP="0023235E">
      <w:pPr>
        <w:spacing w:line="360" w:lineRule="auto"/>
        <w:ind w:leftChars="150" w:left="315" w:firstLineChars="150" w:firstLine="315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/>
          <w:szCs w:val="21"/>
        </w:rPr>
        <w:t>表2    样品的温度下降时间</w:t>
      </w:r>
    </w:p>
    <w:tbl>
      <w:tblPr>
        <w:tblpPr w:leftFromText="180" w:rightFromText="180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17"/>
        <w:gridCol w:w="1018"/>
        <w:gridCol w:w="1017"/>
        <w:gridCol w:w="1018"/>
        <w:gridCol w:w="1017"/>
        <w:gridCol w:w="1018"/>
        <w:gridCol w:w="1018"/>
      </w:tblGrid>
      <w:tr w:rsidR="0023235E" w:rsidTr="002A02B7">
        <w:trPr>
          <w:trHeight w:val="876"/>
        </w:trPr>
        <w:tc>
          <w:tcPr>
            <w:tcW w:w="1188" w:type="dxa"/>
            <w:tcBorders>
              <w:tl2br w:val="single" w:sz="4" w:space="0" w:color="auto"/>
            </w:tcBorders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次数</w:t>
            </w:r>
          </w:p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样品</w:t>
            </w: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322" w:dyaOrig="282">
                <v:shape id="Picture 227" o:spid="_x0000_i1076" type="#_x0000_t75" style="width:15.75pt;height:14.25pt;mso-wrap-style:square;mso-position-horizontal-relative:page;mso-position-vertical-relative:page" o:ole="">
                  <v:imagedata r:id="rId107" o:title=""/>
                </v:shape>
                <o:OLEObject Type="Embed" ProgID="Equation.3" ShapeID="Picture 227" DrawAspect="Content" ObjectID="_1588085080" r:id="rId108"/>
              </w:object>
            </w:r>
          </w:p>
        </w:tc>
      </w:tr>
      <w:tr w:rsidR="0023235E" w:rsidTr="002A02B7">
        <w:tc>
          <w:tcPr>
            <w:tcW w:w="118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341" w:dyaOrig="281">
                <v:shape id="Picture 228" o:spid="_x0000_i1077" type="#_x0000_t75" style="width:17.25pt;height:14.25pt;mso-wrap-style:square;mso-position-horizontal-relative:page;mso-position-vertical-relative:page" o:ole="">
                  <v:imagedata r:id="rId109" o:title=""/>
                </v:shape>
                <o:OLEObject Type="Embed" ProgID="Equation.3" ShapeID="Picture 228" DrawAspect="Content" ObjectID="_1588085081" r:id="rId110"/>
              </w:object>
            </w: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3235E" w:rsidTr="002A02B7">
        <w:tc>
          <w:tcPr>
            <w:tcW w:w="118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361" w:dyaOrig="281">
                <v:shape id="Picture 229" o:spid="_x0000_i1078" type="#_x0000_t75" style="width:18pt;height:14.25pt;mso-wrap-style:square;mso-position-horizontal-relative:page;mso-position-vertical-relative:page" o:ole="">
                  <v:imagedata r:id="rId111" o:title=""/>
                </v:shape>
                <o:OLEObject Type="Embed" ProgID="Equation.3" ShapeID="Picture 229" DrawAspect="Content" ObjectID="_1588085082" r:id="rId112"/>
              </w:object>
            </w: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3235E" w:rsidTr="002A02B7">
        <w:tc>
          <w:tcPr>
            <w:tcW w:w="118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position w:val="-6"/>
                <w:sz w:val="24"/>
              </w:rPr>
              <w:object w:dxaOrig="322" w:dyaOrig="282">
                <v:shape id="Picture 230" o:spid="_x0000_i1079" type="#_x0000_t75" style="width:15.75pt;height:14.25pt;mso-wrap-style:square;mso-position-horizontal-relative:page;mso-position-vertical-relative:page" o:ole="">
                  <v:imagedata r:id="rId113" o:title=""/>
                </v:shape>
                <o:OLEObject Type="Embed" ProgID="Equation.3" ShapeID="Picture 230" DrawAspect="Content" ObjectID="_1588085083" r:id="rId114"/>
              </w:object>
            </w: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23235E" w:rsidRDefault="0023235E" w:rsidP="002A02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3235E" w:rsidRDefault="0023235E" w:rsidP="0023235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1.根据表格2中的数据，计算出样品的比热容，并计算其相对误差。</w:t>
      </w:r>
    </w:p>
    <w:p w:rsidR="0023235E" w:rsidRDefault="0023235E" w:rsidP="0023235E">
      <w:pPr>
        <w:tabs>
          <w:tab w:val="left" w:pos="1440"/>
        </w:tabs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注意事项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1.注意测量降温时间时，</w:t>
      </w:r>
      <w:r>
        <w:rPr>
          <w:rFonts w:ascii="宋体" w:hAnsi="宋体" w:hint="eastAsia"/>
          <w:bCs/>
          <w:sz w:val="24"/>
        </w:rPr>
        <w:t>操作要</w:t>
      </w:r>
      <w:r>
        <w:rPr>
          <w:rFonts w:ascii="宋体" w:hAnsi="宋体"/>
          <w:bCs/>
          <w:sz w:val="24"/>
        </w:rPr>
        <w:t>迅速、准确，以减小人为计时误差。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/>
          <w:bCs/>
          <w:sz w:val="24"/>
        </w:rPr>
        <w:t>加热装置向下移动时，动作要慢，应注意要使被测样品垂直放置，以使加热装置能完全套入被测样品。</w:t>
      </w:r>
    </w:p>
    <w:p w:rsidR="0023235E" w:rsidRDefault="0023235E" w:rsidP="0023235E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bCs/>
          <w:sz w:val="24"/>
        </w:rPr>
        <w:t>3.</w:t>
      </w:r>
      <w:r>
        <w:rPr>
          <w:rFonts w:ascii="宋体" w:hAnsi="宋体"/>
          <w:bCs/>
          <w:sz w:val="24"/>
        </w:rPr>
        <w:t>每次测量之后必须使环境温度将到室温之后进行下一组实验。</w:t>
      </w:r>
    </w:p>
    <w:p w:rsidR="00D82ED0" w:rsidRDefault="00D82ED0"/>
    <w:sectPr w:rsidR="00D8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E1"/>
    <w:rsid w:val="0023235E"/>
    <w:rsid w:val="005D0EE1"/>
    <w:rsid w:val="00D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3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23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3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23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png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2373</Characters>
  <Application>Microsoft Office Word</Application>
  <DocSecurity>0</DocSecurity>
  <Lines>19</Lines>
  <Paragraphs>5</Paragraphs>
  <ScaleCrop>false</ScaleCrop>
  <Company>微软中国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2018-05-17T09:54:00Z</dcterms:created>
  <dcterms:modified xsi:type="dcterms:W3CDTF">2018-05-17T09:55:00Z</dcterms:modified>
</cp:coreProperties>
</file>